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E737E1" w14:textId="1705210F" w:rsidR="00D173B9" w:rsidRPr="00A03764" w:rsidRDefault="00D173B9" w:rsidP="110AF7D1">
      <w:pPr>
        <w:spacing w:after="0" w:line="240" w:lineRule="auto"/>
        <w:jc w:val="both"/>
        <w:rPr>
          <w:rFonts w:ascii="Open Sans" w:eastAsia="Times New Roman" w:hAnsi="Open Sans" w:cs="Open Sans"/>
          <w:b/>
          <w:bCs/>
          <w:sz w:val="20"/>
          <w:szCs w:val="20"/>
          <w:lang w:val="en-US"/>
        </w:rPr>
      </w:pPr>
      <w:r>
        <w:rPr>
          <w:noProof/>
        </w:rPr>
        <w:drawing>
          <wp:inline distT="0" distB="0" distL="0" distR="0" wp14:anchorId="23182176" wp14:editId="57A9E3D2">
            <wp:extent cx="1245704" cy="410491"/>
            <wp:effectExtent l="0" t="0" r="0" b="889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1">
                      <a:extLst>
                        <a:ext uri="{28A0092B-C50C-407E-A947-70E740481C1C}">
                          <a14:useLocalDpi xmlns:a14="http://schemas.microsoft.com/office/drawing/2010/main" val="0"/>
                        </a:ext>
                      </a:extLst>
                    </a:blip>
                    <a:stretch>
                      <a:fillRect/>
                    </a:stretch>
                  </pic:blipFill>
                  <pic:spPr>
                    <a:xfrm>
                      <a:off x="0" y="0"/>
                      <a:ext cx="1245704" cy="410491"/>
                    </a:xfrm>
                    <a:prstGeom prst="rect">
                      <a:avLst/>
                    </a:prstGeom>
                  </pic:spPr>
                </pic:pic>
              </a:graphicData>
            </a:graphic>
          </wp:inline>
        </w:drawing>
      </w:r>
      <w:r>
        <w:tab/>
      </w:r>
      <w:r>
        <w:tab/>
      </w:r>
      <w:r w:rsidR="3ED0FD84" w:rsidRPr="110AF7D1">
        <w:rPr>
          <w:rFonts w:ascii="Open Sans" w:eastAsia="Times New Roman" w:hAnsi="Open Sans" w:cs="Open Sans"/>
          <w:b/>
          <w:bCs/>
          <w:sz w:val="20"/>
          <w:szCs w:val="20"/>
          <w:lang w:val="en-US"/>
        </w:rPr>
        <w:t xml:space="preserve">            </w:t>
      </w:r>
      <w:r w:rsidRPr="110AF7D1">
        <w:rPr>
          <w:rFonts w:ascii="Open Sans" w:eastAsia="Times New Roman" w:hAnsi="Open Sans" w:cs="Open Sans"/>
          <w:b/>
          <w:bCs/>
          <w:sz w:val="20"/>
          <w:szCs w:val="20"/>
          <w:lang w:val="en-US"/>
        </w:rPr>
        <w:t>Job</w:t>
      </w:r>
      <w:r w:rsidR="7D16D811" w:rsidRPr="110AF7D1">
        <w:rPr>
          <w:rFonts w:ascii="Open Sans" w:eastAsia="Times New Roman" w:hAnsi="Open Sans" w:cs="Open Sans"/>
          <w:b/>
          <w:bCs/>
          <w:sz w:val="20"/>
          <w:szCs w:val="20"/>
          <w:lang w:val="en-US"/>
        </w:rPr>
        <w:t xml:space="preserve"> </w:t>
      </w:r>
      <w:r w:rsidRPr="110AF7D1">
        <w:rPr>
          <w:rFonts w:ascii="Open Sans" w:eastAsia="Times New Roman" w:hAnsi="Open Sans" w:cs="Open Sans"/>
          <w:b/>
          <w:bCs/>
          <w:sz w:val="20"/>
          <w:szCs w:val="20"/>
          <w:lang w:val="en-US"/>
        </w:rPr>
        <w:t>Description</w:t>
      </w:r>
      <w:r>
        <w:tab/>
      </w:r>
      <w:r>
        <w:tab/>
      </w:r>
      <w:r>
        <w:tab/>
      </w:r>
      <w:r>
        <w:tab/>
      </w:r>
      <w:r w:rsidR="4EE1B3AE" w:rsidRPr="110AF7D1">
        <w:rPr>
          <w:rFonts w:ascii="Open Sans" w:eastAsia="Times New Roman" w:hAnsi="Open Sans" w:cs="Open Sans"/>
          <w:b/>
          <w:bCs/>
          <w:sz w:val="20"/>
          <w:szCs w:val="20"/>
          <w:lang w:val="en-US"/>
        </w:rPr>
        <w:t xml:space="preserve">                               </w:t>
      </w:r>
      <w:r w:rsidR="000F2C0C" w:rsidRPr="110AF7D1">
        <w:rPr>
          <w:rFonts w:ascii="Open Sans" w:eastAsia="Times New Roman" w:hAnsi="Open Sans" w:cs="Open Sans"/>
          <w:b/>
          <w:bCs/>
          <w:sz w:val="20"/>
          <w:szCs w:val="20"/>
          <w:lang w:val="en-US"/>
        </w:rPr>
        <w:t>2025</w:t>
      </w:r>
    </w:p>
    <w:p w14:paraId="52578097" w14:textId="77777777" w:rsidR="00D173B9" w:rsidRPr="00A03764" w:rsidRDefault="00D173B9" w:rsidP="002A3148">
      <w:pPr>
        <w:spacing w:after="0" w:line="240" w:lineRule="auto"/>
        <w:jc w:val="both"/>
        <w:rPr>
          <w:rFonts w:ascii="Open Sans" w:eastAsia="Times New Roman" w:hAnsi="Open Sans" w:cs="Open Sans"/>
          <w:sz w:val="20"/>
          <w:szCs w:val="20"/>
          <w:lang w:val="en-US"/>
        </w:rPr>
      </w:pPr>
    </w:p>
    <w:tbl>
      <w:tblPr>
        <w:tblW w:w="10620"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20"/>
        <w:gridCol w:w="5400"/>
      </w:tblGrid>
      <w:tr w:rsidR="002A3148" w:rsidRPr="00A03764" w14:paraId="16007A0E" w14:textId="77777777" w:rsidTr="1A1819BB">
        <w:trPr>
          <w:trHeight w:val="340"/>
        </w:trPr>
        <w:tc>
          <w:tcPr>
            <w:tcW w:w="5220" w:type="dxa"/>
            <w:shd w:val="clear" w:color="auto" w:fill="E6E6E6"/>
            <w:vAlign w:val="center"/>
          </w:tcPr>
          <w:p w14:paraId="01ECF022" w14:textId="51DDF7C2" w:rsidR="002A3148" w:rsidRPr="00A03764" w:rsidRDefault="002A3148" w:rsidP="00EF49F6">
            <w:pPr>
              <w:spacing w:after="0" w:line="240" w:lineRule="auto"/>
              <w:rPr>
                <w:rFonts w:ascii="Open Sans" w:eastAsia="Times New Roman" w:hAnsi="Open Sans" w:cs="Open Sans"/>
                <w:sz w:val="20"/>
                <w:szCs w:val="20"/>
                <w:lang w:val="en-US"/>
              </w:rPr>
            </w:pPr>
            <w:r w:rsidRPr="00A03764">
              <w:rPr>
                <w:rFonts w:ascii="Open Sans" w:eastAsia="Times New Roman" w:hAnsi="Open Sans" w:cs="Open Sans"/>
                <w:b/>
                <w:sz w:val="20"/>
                <w:szCs w:val="20"/>
                <w:lang w:val="en-US"/>
              </w:rPr>
              <w:t>Role:</w:t>
            </w:r>
            <w:r w:rsidRPr="00A03764">
              <w:rPr>
                <w:rFonts w:ascii="Open Sans" w:eastAsia="Times New Roman" w:hAnsi="Open Sans" w:cs="Open Sans"/>
                <w:sz w:val="20"/>
                <w:szCs w:val="20"/>
                <w:lang w:val="en-US"/>
              </w:rPr>
              <w:t xml:space="preserve"> </w:t>
            </w:r>
            <w:r w:rsidR="0043748A" w:rsidRPr="00A03764">
              <w:rPr>
                <w:rFonts w:ascii="Open Sans" w:eastAsia="Times New Roman" w:hAnsi="Open Sans" w:cs="Open Sans"/>
                <w:sz w:val="20"/>
                <w:szCs w:val="20"/>
                <w:lang w:val="en-US"/>
              </w:rPr>
              <w:t>C</w:t>
            </w:r>
            <w:r w:rsidR="00DE66D2">
              <w:rPr>
                <w:rFonts w:ascii="Open Sans" w:eastAsia="Times New Roman" w:hAnsi="Open Sans" w:cs="Open Sans"/>
                <w:sz w:val="20"/>
                <w:szCs w:val="20"/>
                <w:lang w:val="en-US"/>
              </w:rPr>
              <w:t>hef</w:t>
            </w:r>
          </w:p>
        </w:tc>
        <w:tc>
          <w:tcPr>
            <w:tcW w:w="5400" w:type="dxa"/>
            <w:shd w:val="clear" w:color="auto" w:fill="E6E6E6"/>
            <w:vAlign w:val="center"/>
          </w:tcPr>
          <w:p w14:paraId="79C50291" w14:textId="699B38D2" w:rsidR="002A3148" w:rsidRPr="00A03764" w:rsidRDefault="002A3148" w:rsidP="44F4D9EB">
            <w:pPr>
              <w:spacing w:after="0" w:line="240" w:lineRule="auto"/>
              <w:jc w:val="both"/>
              <w:rPr>
                <w:rFonts w:ascii="Open Sans" w:eastAsia="Times New Roman" w:hAnsi="Open Sans" w:cs="Open Sans"/>
                <w:b/>
                <w:bCs/>
                <w:sz w:val="20"/>
                <w:szCs w:val="20"/>
                <w:lang w:val="en-US"/>
              </w:rPr>
            </w:pPr>
            <w:r w:rsidRPr="44F4D9EB">
              <w:rPr>
                <w:rFonts w:ascii="Open Sans" w:eastAsia="Times New Roman" w:hAnsi="Open Sans" w:cs="Open Sans"/>
                <w:b/>
                <w:bCs/>
                <w:sz w:val="20"/>
                <w:szCs w:val="20"/>
                <w:lang w:val="en-US"/>
              </w:rPr>
              <w:t xml:space="preserve">Business Function: </w:t>
            </w:r>
            <w:r w:rsidR="6FFBE47E" w:rsidRPr="44F4D9EB">
              <w:rPr>
                <w:rFonts w:ascii="Open Sans" w:eastAsia="Times New Roman" w:hAnsi="Open Sans" w:cs="Open Sans"/>
                <w:sz w:val="20"/>
                <w:szCs w:val="20"/>
                <w:lang w:val="en-US"/>
              </w:rPr>
              <w:t>South &amp; West</w:t>
            </w:r>
          </w:p>
        </w:tc>
      </w:tr>
      <w:tr w:rsidR="002A3148" w:rsidRPr="00A03764" w14:paraId="113B5050" w14:textId="77777777" w:rsidTr="1A1819BB">
        <w:trPr>
          <w:trHeight w:val="340"/>
        </w:trPr>
        <w:tc>
          <w:tcPr>
            <w:tcW w:w="5220" w:type="dxa"/>
            <w:shd w:val="clear" w:color="auto" w:fill="E6E6E6"/>
            <w:vAlign w:val="center"/>
          </w:tcPr>
          <w:p w14:paraId="2B571B91" w14:textId="26AC637E" w:rsidR="002A3148" w:rsidRPr="00A03764" w:rsidRDefault="002A3148" w:rsidP="00F40F90">
            <w:pPr>
              <w:spacing w:after="0" w:line="240" w:lineRule="auto"/>
              <w:jc w:val="both"/>
              <w:rPr>
                <w:rFonts w:ascii="Open Sans" w:eastAsia="Times New Roman" w:hAnsi="Open Sans" w:cs="Open Sans"/>
                <w:sz w:val="20"/>
                <w:szCs w:val="20"/>
                <w:lang w:val="en-US"/>
              </w:rPr>
            </w:pPr>
            <w:r w:rsidRPr="00A03764">
              <w:rPr>
                <w:rFonts w:ascii="Open Sans" w:eastAsia="Times New Roman" w:hAnsi="Open Sans" w:cs="Open Sans"/>
                <w:b/>
                <w:sz w:val="20"/>
                <w:szCs w:val="20"/>
                <w:lang w:val="en-US"/>
              </w:rPr>
              <w:t>Reports to:</w:t>
            </w:r>
            <w:r w:rsidRPr="00A03764">
              <w:rPr>
                <w:rFonts w:ascii="Open Sans" w:eastAsia="Times New Roman" w:hAnsi="Open Sans" w:cs="Open Sans"/>
                <w:sz w:val="20"/>
                <w:szCs w:val="20"/>
                <w:lang w:val="en-US"/>
              </w:rPr>
              <w:t xml:space="preserve"> </w:t>
            </w:r>
            <w:r w:rsidR="00AF4DE5">
              <w:rPr>
                <w:rFonts w:ascii="Open Sans" w:eastAsia="Times New Roman" w:hAnsi="Open Sans" w:cs="Open Sans"/>
                <w:sz w:val="20"/>
                <w:szCs w:val="20"/>
                <w:lang w:val="en-US"/>
              </w:rPr>
              <w:t>Head Cook RBBM</w:t>
            </w:r>
          </w:p>
        </w:tc>
        <w:tc>
          <w:tcPr>
            <w:tcW w:w="5400" w:type="dxa"/>
            <w:shd w:val="clear" w:color="auto" w:fill="E6E6E6"/>
            <w:vAlign w:val="center"/>
          </w:tcPr>
          <w:p w14:paraId="47C95128" w14:textId="6C04A860" w:rsidR="002A3148" w:rsidRPr="00121B5C" w:rsidRDefault="002A3148" w:rsidP="00EF49F6">
            <w:pPr>
              <w:spacing w:after="0" w:line="240" w:lineRule="auto"/>
              <w:jc w:val="both"/>
              <w:rPr>
                <w:rFonts w:ascii="Open Sans" w:eastAsia="Times New Roman" w:hAnsi="Open Sans" w:cs="Open Sans"/>
                <w:sz w:val="20"/>
                <w:szCs w:val="20"/>
              </w:rPr>
            </w:pPr>
            <w:r w:rsidRPr="1A1819BB">
              <w:rPr>
                <w:rFonts w:ascii="Open Sans" w:eastAsia="Times New Roman" w:hAnsi="Open Sans" w:cs="Open Sans"/>
                <w:b/>
                <w:bCs/>
                <w:sz w:val="20"/>
                <w:szCs w:val="20"/>
              </w:rPr>
              <w:t xml:space="preserve">Pay Band/Starting Salary: </w:t>
            </w:r>
            <w:r w:rsidR="0053269B" w:rsidRPr="1A1819BB">
              <w:rPr>
                <w:rFonts w:ascii="Open Sans" w:eastAsia="Times New Roman" w:hAnsi="Open Sans" w:cs="Open Sans"/>
                <w:sz w:val="20"/>
                <w:szCs w:val="20"/>
              </w:rPr>
              <w:t>G</w:t>
            </w:r>
            <w:r w:rsidR="37647A1D" w:rsidRPr="1A1819BB">
              <w:rPr>
                <w:rFonts w:ascii="Open Sans" w:eastAsia="Times New Roman" w:hAnsi="Open Sans" w:cs="Open Sans"/>
                <w:sz w:val="20"/>
                <w:szCs w:val="20"/>
              </w:rPr>
              <w:t xml:space="preserve">rade </w:t>
            </w:r>
            <w:r w:rsidR="0053269B" w:rsidRPr="1A1819BB">
              <w:rPr>
                <w:rFonts w:ascii="Open Sans" w:eastAsia="Times New Roman" w:hAnsi="Open Sans" w:cs="Open Sans"/>
                <w:sz w:val="20"/>
                <w:szCs w:val="20"/>
              </w:rPr>
              <w:t>2</w:t>
            </w:r>
            <w:r w:rsidR="00DE66D2" w:rsidRPr="1A1819BB">
              <w:rPr>
                <w:rFonts w:ascii="Open Sans" w:eastAsia="Times New Roman" w:hAnsi="Open Sans" w:cs="Open Sans"/>
                <w:sz w:val="20"/>
                <w:szCs w:val="20"/>
              </w:rPr>
              <w:t xml:space="preserve"> </w:t>
            </w:r>
            <w:r w:rsidR="0053269B" w:rsidRPr="1A1819BB">
              <w:rPr>
                <w:rFonts w:ascii="Open Sans" w:eastAsia="Times New Roman" w:hAnsi="Open Sans" w:cs="Open Sans"/>
                <w:sz w:val="20"/>
                <w:szCs w:val="20"/>
              </w:rPr>
              <w:t>Upper</w:t>
            </w:r>
            <w:r w:rsidR="00D52E24" w:rsidRPr="1A1819BB">
              <w:rPr>
                <w:rFonts w:ascii="Open Sans" w:eastAsia="Times New Roman" w:hAnsi="Open Sans" w:cs="Open Sans"/>
                <w:sz w:val="20"/>
                <w:szCs w:val="20"/>
              </w:rPr>
              <w:t xml:space="preserve">, </w:t>
            </w:r>
            <w:r w:rsidR="7140AD73" w:rsidRPr="1A1819BB">
              <w:rPr>
                <w:rFonts w:ascii="Open Sans" w:eastAsia="Times New Roman" w:hAnsi="Open Sans" w:cs="Open Sans"/>
                <w:sz w:val="20"/>
                <w:szCs w:val="20"/>
              </w:rPr>
              <w:t>£26,757 - £28,252 pro-rata, per annum</w:t>
            </w:r>
          </w:p>
        </w:tc>
      </w:tr>
      <w:tr w:rsidR="002A3148" w:rsidRPr="00A03764" w14:paraId="7D5A8C0E" w14:textId="77777777" w:rsidTr="1A1819BB">
        <w:trPr>
          <w:trHeight w:val="340"/>
        </w:trPr>
        <w:tc>
          <w:tcPr>
            <w:tcW w:w="5220" w:type="dxa"/>
            <w:shd w:val="clear" w:color="auto" w:fill="E6E6E6"/>
            <w:vAlign w:val="center"/>
          </w:tcPr>
          <w:p w14:paraId="2B84CC4E" w14:textId="64C4B493" w:rsidR="002A3148" w:rsidRPr="00A03764" w:rsidRDefault="002A3148" w:rsidP="00375A56">
            <w:pPr>
              <w:spacing w:after="0" w:line="240" w:lineRule="auto"/>
              <w:jc w:val="both"/>
              <w:rPr>
                <w:rFonts w:ascii="Open Sans" w:eastAsia="Times New Roman" w:hAnsi="Open Sans" w:cs="Open Sans"/>
                <w:sz w:val="20"/>
                <w:szCs w:val="20"/>
                <w:lang w:val="en-US"/>
              </w:rPr>
            </w:pPr>
            <w:r w:rsidRPr="00A03764">
              <w:rPr>
                <w:rFonts w:ascii="Open Sans" w:eastAsia="Times New Roman" w:hAnsi="Open Sans" w:cs="Open Sans"/>
                <w:b/>
                <w:bCs/>
                <w:sz w:val="20"/>
                <w:szCs w:val="20"/>
                <w:lang w:val="en-US"/>
              </w:rPr>
              <w:t xml:space="preserve">Location: </w:t>
            </w:r>
            <w:r w:rsidR="00AF4DE5">
              <w:rPr>
                <w:rFonts w:ascii="Open Sans" w:eastAsia="Times New Roman" w:hAnsi="Open Sans" w:cs="Open Sans"/>
                <w:sz w:val="20"/>
                <w:szCs w:val="20"/>
                <w:lang w:val="en-US"/>
              </w:rPr>
              <w:t xml:space="preserve">Robert Burns Birthplace Museum </w:t>
            </w:r>
          </w:p>
        </w:tc>
        <w:tc>
          <w:tcPr>
            <w:tcW w:w="5400" w:type="dxa"/>
            <w:shd w:val="clear" w:color="auto" w:fill="E6E6E6"/>
            <w:vAlign w:val="center"/>
          </w:tcPr>
          <w:p w14:paraId="64E889DC" w14:textId="5F76B9AF" w:rsidR="00E54F1A" w:rsidRDefault="002A3148" w:rsidP="00B7781D">
            <w:pPr>
              <w:spacing w:after="0" w:line="240" w:lineRule="auto"/>
              <w:jc w:val="both"/>
              <w:rPr>
                <w:rFonts w:ascii="Open Sans" w:eastAsia="Times New Roman" w:hAnsi="Open Sans" w:cs="Open Sans"/>
                <w:sz w:val="20"/>
                <w:szCs w:val="20"/>
                <w:lang w:val="en-US"/>
              </w:rPr>
            </w:pPr>
            <w:r w:rsidRPr="00A03764">
              <w:rPr>
                <w:rFonts w:ascii="Open Sans" w:eastAsia="Times New Roman" w:hAnsi="Open Sans" w:cs="Open Sans"/>
                <w:b/>
                <w:bCs/>
                <w:sz w:val="20"/>
                <w:szCs w:val="20"/>
                <w:lang w:val="en-US"/>
              </w:rPr>
              <w:t xml:space="preserve">Type of Contract: </w:t>
            </w:r>
            <w:r w:rsidR="00B7781D" w:rsidRPr="00FD12C8">
              <w:rPr>
                <w:rFonts w:ascii="Open Sans" w:eastAsia="Times New Roman" w:hAnsi="Open Sans" w:cs="Open Sans"/>
                <w:sz w:val="20"/>
                <w:szCs w:val="20"/>
                <w:lang w:val="en-US"/>
              </w:rPr>
              <w:t>Permanent</w:t>
            </w:r>
            <w:r w:rsidR="00E54F1A">
              <w:rPr>
                <w:rFonts w:ascii="Open Sans" w:eastAsia="Times New Roman" w:hAnsi="Open Sans" w:cs="Open Sans"/>
                <w:sz w:val="20"/>
                <w:szCs w:val="20"/>
                <w:lang w:val="en-US"/>
              </w:rPr>
              <w:t xml:space="preserve"> Contract</w:t>
            </w:r>
          </w:p>
          <w:p w14:paraId="4904334A" w14:textId="34B6D3CF" w:rsidR="00B7781D" w:rsidRPr="00FD12C8" w:rsidRDefault="007A452A" w:rsidP="00B7781D">
            <w:pPr>
              <w:spacing w:after="0" w:line="240" w:lineRule="auto"/>
              <w:jc w:val="both"/>
              <w:rPr>
                <w:rFonts w:ascii="Open Sans" w:eastAsia="Times New Roman" w:hAnsi="Open Sans" w:cs="Open Sans"/>
                <w:sz w:val="20"/>
                <w:szCs w:val="20"/>
                <w:lang w:val="en-US"/>
              </w:rPr>
            </w:pPr>
            <w:r w:rsidRPr="00FD12C8">
              <w:rPr>
                <w:rFonts w:ascii="Open Sans" w:eastAsia="Times New Roman" w:hAnsi="Open Sans" w:cs="Open Sans"/>
                <w:sz w:val="20"/>
                <w:szCs w:val="20"/>
                <w:lang w:val="en-US"/>
              </w:rPr>
              <w:t>Part-time, 20 hours per week.</w:t>
            </w:r>
          </w:p>
          <w:p w14:paraId="209E8B81" w14:textId="487C94D3" w:rsidR="002A3148" w:rsidRPr="006E4ECE" w:rsidRDefault="002A3148" w:rsidP="00403653">
            <w:pPr>
              <w:spacing w:after="0" w:line="240" w:lineRule="auto"/>
              <w:jc w:val="both"/>
              <w:rPr>
                <w:rFonts w:ascii="Open Sans" w:eastAsia="Times New Roman" w:hAnsi="Open Sans" w:cs="Open Sans"/>
                <w:sz w:val="20"/>
                <w:szCs w:val="20"/>
                <w:lang w:val="en-US"/>
              </w:rPr>
            </w:pPr>
          </w:p>
        </w:tc>
      </w:tr>
      <w:tr w:rsidR="0030640B" w:rsidRPr="00A03764" w14:paraId="69767443" w14:textId="77777777" w:rsidTr="1A1819BB">
        <w:trPr>
          <w:trHeight w:val="359"/>
        </w:trPr>
        <w:tc>
          <w:tcPr>
            <w:tcW w:w="5220" w:type="dxa"/>
            <w:shd w:val="clear" w:color="auto" w:fill="E6E6E6"/>
            <w:vAlign w:val="center"/>
          </w:tcPr>
          <w:p w14:paraId="2A468B04" w14:textId="15A65DA9" w:rsidR="0030640B" w:rsidRPr="00A03764" w:rsidRDefault="0030640B" w:rsidP="0030640B">
            <w:pPr>
              <w:spacing w:after="0" w:line="240" w:lineRule="auto"/>
              <w:jc w:val="both"/>
              <w:rPr>
                <w:rFonts w:ascii="Open Sans" w:eastAsia="Times New Roman" w:hAnsi="Open Sans" w:cs="Open Sans"/>
                <w:b/>
                <w:bCs/>
                <w:sz w:val="20"/>
                <w:szCs w:val="20"/>
                <w:lang w:val="en-US"/>
              </w:rPr>
            </w:pPr>
            <w:r w:rsidRPr="0030640B">
              <w:rPr>
                <w:rFonts w:ascii="Open Sans" w:eastAsia="Times New Roman" w:hAnsi="Open Sans" w:cs="Open Sans"/>
                <w:b/>
                <w:bCs/>
                <w:sz w:val="20"/>
                <w:szCs w:val="20"/>
                <w:lang w:val="en-US"/>
              </w:rPr>
              <w:t>COST CENTRE:</w:t>
            </w:r>
            <w:r w:rsidRPr="003F79AC">
              <w:rPr>
                <w:rFonts w:ascii="Open Sans" w:eastAsia="Times New Roman" w:hAnsi="Open Sans" w:cs="Open Sans"/>
                <w:sz w:val="20"/>
                <w:szCs w:val="20"/>
                <w:lang w:val="en-US"/>
              </w:rPr>
              <w:t xml:space="preserve"> </w:t>
            </w:r>
            <w:r w:rsidR="00AF4DE5">
              <w:rPr>
                <w:rFonts w:ascii="Open Sans" w:eastAsia="Times New Roman" w:hAnsi="Open Sans" w:cs="Open Sans"/>
                <w:sz w:val="20"/>
                <w:szCs w:val="20"/>
                <w:lang w:val="en-US"/>
              </w:rPr>
              <w:t>3BRN</w:t>
            </w:r>
          </w:p>
        </w:tc>
        <w:tc>
          <w:tcPr>
            <w:tcW w:w="5400" w:type="dxa"/>
            <w:shd w:val="clear" w:color="auto" w:fill="E6E6E6"/>
            <w:vAlign w:val="center"/>
          </w:tcPr>
          <w:p w14:paraId="2C5E1526" w14:textId="6A13D8EC" w:rsidR="0030640B" w:rsidRPr="003F79AC" w:rsidRDefault="0030640B" w:rsidP="0030640B">
            <w:pPr>
              <w:spacing w:after="0" w:line="240" w:lineRule="auto"/>
              <w:jc w:val="both"/>
              <w:rPr>
                <w:rFonts w:ascii="Open Sans" w:eastAsia="Times New Roman" w:hAnsi="Open Sans" w:cs="Open Sans"/>
                <w:sz w:val="20"/>
                <w:szCs w:val="20"/>
                <w:lang w:val="en-US"/>
              </w:rPr>
            </w:pPr>
            <w:r w:rsidRPr="0030640B">
              <w:rPr>
                <w:rFonts w:ascii="Open Sans" w:eastAsia="Times New Roman" w:hAnsi="Open Sans" w:cs="Open Sans"/>
                <w:b/>
                <w:bCs/>
                <w:sz w:val="20"/>
                <w:szCs w:val="20"/>
                <w:lang w:val="en-US"/>
              </w:rPr>
              <w:t xml:space="preserve">ACTIVITY CODE: </w:t>
            </w:r>
            <w:r w:rsidRPr="003F79AC">
              <w:rPr>
                <w:rFonts w:ascii="Open Sans" w:eastAsia="Times New Roman" w:hAnsi="Open Sans" w:cs="Open Sans"/>
                <w:sz w:val="20"/>
                <w:szCs w:val="20"/>
                <w:lang w:val="en-US"/>
              </w:rPr>
              <w:t>TRZ</w:t>
            </w:r>
          </w:p>
          <w:p w14:paraId="6F4FF4FD" w14:textId="77777777" w:rsidR="0030640B" w:rsidRPr="00A03764" w:rsidRDefault="0030640B" w:rsidP="0030640B">
            <w:pPr>
              <w:spacing w:after="0" w:line="240" w:lineRule="auto"/>
              <w:jc w:val="both"/>
              <w:rPr>
                <w:rFonts w:ascii="Open Sans" w:eastAsia="Times New Roman" w:hAnsi="Open Sans" w:cs="Open Sans"/>
                <w:b/>
                <w:bCs/>
                <w:sz w:val="20"/>
                <w:szCs w:val="20"/>
                <w:lang w:val="en-US"/>
              </w:rPr>
            </w:pPr>
          </w:p>
        </w:tc>
      </w:tr>
      <w:tr w:rsidR="0030640B" w:rsidRPr="00A03764" w14:paraId="732D74F1" w14:textId="77777777" w:rsidTr="1A1819BB">
        <w:trPr>
          <w:cantSplit/>
          <w:trHeight w:val="340"/>
        </w:trPr>
        <w:tc>
          <w:tcPr>
            <w:tcW w:w="10620" w:type="dxa"/>
            <w:gridSpan w:val="2"/>
            <w:shd w:val="clear" w:color="auto" w:fill="E6E6E6"/>
          </w:tcPr>
          <w:p w14:paraId="15BBFE22" w14:textId="77777777" w:rsidR="0030640B" w:rsidRPr="00A03764" w:rsidRDefault="0030640B" w:rsidP="0030640B">
            <w:pPr>
              <w:spacing w:after="0" w:line="240" w:lineRule="auto"/>
              <w:jc w:val="both"/>
              <w:rPr>
                <w:rFonts w:ascii="Open Sans" w:eastAsia="Times New Roman" w:hAnsi="Open Sans" w:cs="Open Sans"/>
                <w:b/>
                <w:bCs/>
                <w:sz w:val="20"/>
                <w:szCs w:val="20"/>
                <w:lang w:val="en-US"/>
              </w:rPr>
            </w:pPr>
            <w:r w:rsidRPr="00A03764">
              <w:rPr>
                <w:rFonts w:ascii="Open Sans" w:eastAsia="Times New Roman" w:hAnsi="Open Sans" w:cs="Open Sans"/>
                <w:b/>
                <w:bCs/>
                <w:sz w:val="20"/>
                <w:szCs w:val="20"/>
                <w:lang w:val="en-US"/>
              </w:rPr>
              <w:t>Terms and conditions</w:t>
            </w:r>
          </w:p>
          <w:p w14:paraId="68111A5E" w14:textId="032A1FF8" w:rsidR="0030640B" w:rsidRPr="00A03764" w:rsidRDefault="0030640B" w:rsidP="0030640B">
            <w:pPr>
              <w:spacing w:after="0" w:line="240" w:lineRule="auto"/>
              <w:jc w:val="both"/>
              <w:rPr>
                <w:rFonts w:ascii="Open Sans" w:eastAsia="Times New Roman" w:hAnsi="Open Sans" w:cs="Open Sans"/>
                <w:b/>
                <w:bCs/>
                <w:sz w:val="20"/>
                <w:szCs w:val="20"/>
                <w:lang w:val="en-US"/>
              </w:rPr>
            </w:pPr>
            <w:r w:rsidRPr="00A03764">
              <w:rPr>
                <w:rFonts w:ascii="Open Sans" w:eastAsia="Times New Roman" w:hAnsi="Open Sans" w:cs="Open Sans"/>
                <w:sz w:val="20"/>
                <w:szCs w:val="20"/>
                <w:lang w:val="en-US"/>
              </w:rPr>
              <w:t>This will include regular weekend duties</w:t>
            </w:r>
            <w:r w:rsidR="00AF4DE5">
              <w:rPr>
                <w:rFonts w:ascii="Open Sans" w:eastAsia="Times New Roman" w:hAnsi="Open Sans" w:cs="Open Sans"/>
                <w:sz w:val="20"/>
                <w:szCs w:val="20"/>
                <w:lang w:val="en-US"/>
              </w:rPr>
              <w:t xml:space="preserve"> and</w:t>
            </w:r>
            <w:r w:rsidR="00B12405">
              <w:rPr>
                <w:rFonts w:ascii="Open Sans" w:eastAsia="Times New Roman" w:hAnsi="Open Sans" w:cs="Open Sans"/>
                <w:sz w:val="20"/>
                <w:szCs w:val="20"/>
                <w:lang w:val="en-US"/>
              </w:rPr>
              <w:t xml:space="preserve"> some evening</w:t>
            </w:r>
            <w:r w:rsidR="00AF4DE5">
              <w:rPr>
                <w:rFonts w:ascii="Open Sans" w:eastAsia="Times New Roman" w:hAnsi="Open Sans" w:cs="Open Sans"/>
                <w:sz w:val="20"/>
                <w:szCs w:val="20"/>
                <w:lang w:val="en-US"/>
              </w:rPr>
              <w:t xml:space="preserve"> working</w:t>
            </w:r>
          </w:p>
        </w:tc>
      </w:tr>
    </w:tbl>
    <w:p w14:paraId="31EC37DD" w14:textId="77777777" w:rsidR="00412720" w:rsidRPr="00A03764" w:rsidRDefault="00412720" w:rsidP="002A3148">
      <w:pPr>
        <w:spacing w:after="0" w:line="240" w:lineRule="auto"/>
        <w:jc w:val="both"/>
        <w:rPr>
          <w:rFonts w:ascii="Open Sans" w:eastAsia="Times New Roman" w:hAnsi="Open Sans" w:cs="Open Sans"/>
          <w:sz w:val="20"/>
          <w:szCs w:val="20"/>
          <w:lang w:val="en-US"/>
        </w:rPr>
      </w:pPr>
    </w:p>
    <w:p w14:paraId="4E27EBEE" w14:textId="77777777" w:rsidR="00412720" w:rsidRPr="00A03764" w:rsidRDefault="002A3148" w:rsidP="00412720">
      <w:pPr>
        <w:spacing w:after="0" w:line="240" w:lineRule="auto"/>
        <w:ind w:left="-567"/>
        <w:jc w:val="both"/>
        <w:rPr>
          <w:rFonts w:ascii="Open Sans" w:eastAsia="Times New Roman" w:hAnsi="Open Sans" w:cs="Open Sans"/>
          <w:b/>
          <w:caps/>
          <w:sz w:val="20"/>
          <w:szCs w:val="20"/>
        </w:rPr>
      </w:pPr>
      <w:r w:rsidRPr="00A03764">
        <w:rPr>
          <w:rFonts w:ascii="Open Sans" w:eastAsia="Times New Roman" w:hAnsi="Open Sans" w:cs="Open Sans"/>
          <w:b/>
          <w:sz w:val="20"/>
          <w:szCs w:val="20"/>
        </w:rPr>
        <w:t>Purpose of the role</w:t>
      </w:r>
      <w:r w:rsidRPr="00A03764">
        <w:rPr>
          <w:rFonts w:ascii="Open Sans" w:eastAsia="Times New Roman" w:hAnsi="Open Sans" w:cs="Open Sans"/>
          <w:b/>
          <w:caps/>
          <w:sz w:val="20"/>
          <w:szCs w:val="20"/>
        </w:rPr>
        <w:t xml:space="preserve"> </w:t>
      </w:r>
    </w:p>
    <w:p w14:paraId="6C92F0B6" w14:textId="77777777" w:rsidR="00417574" w:rsidRPr="00A03764" w:rsidRDefault="00417574" w:rsidP="00412720">
      <w:pPr>
        <w:spacing w:after="0" w:line="240" w:lineRule="auto"/>
        <w:ind w:left="-567"/>
        <w:jc w:val="both"/>
        <w:rPr>
          <w:rFonts w:ascii="Open Sans" w:eastAsia="Times New Roman" w:hAnsi="Open Sans" w:cs="Open Sans"/>
          <w:sz w:val="20"/>
          <w:szCs w:val="20"/>
          <w:lang w:val="en-US"/>
        </w:rPr>
      </w:pPr>
    </w:p>
    <w:p w14:paraId="5C295B7E" w14:textId="02360D0B" w:rsidR="002A3148" w:rsidRPr="00A03764" w:rsidRDefault="00412720" w:rsidP="004B4F32">
      <w:pPr>
        <w:spacing w:after="0" w:line="240" w:lineRule="auto"/>
        <w:ind w:left="-567"/>
        <w:jc w:val="both"/>
        <w:rPr>
          <w:rFonts w:ascii="Open Sans" w:eastAsia="Times New Roman" w:hAnsi="Open Sans" w:cs="Open Sans"/>
          <w:sz w:val="20"/>
          <w:szCs w:val="20"/>
          <w:lang w:val="en-US"/>
        </w:rPr>
      </w:pPr>
      <w:r w:rsidRPr="00A03764">
        <w:rPr>
          <w:rFonts w:ascii="Open Sans" w:eastAsia="Times New Roman" w:hAnsi="Open Sans" w:cs="Open Sans"/>
          <w:sz w:val="20"/>
          <w:szCs w:val="20"/>
          <w:lang w:val="en-US"/>
        </w:rPr>
        <w:t xml:space="preserve">To assist in the </w:t>
      </w:r>
      <w:r w:rsidR="00121B5C" w:rsidRPr="00A03764">
        <w:rPr>
          <w:rFonts w:ascii="Open Sans" w:eastAsia="Times New Roman" w:hAnsi="Open Sans" w:cs="Open Sans"/>
          <w:sz w:val="20"/>
          <w:szCs w:val="20"/>
          <w:lang w:val="en-US"/>
        </w:rPr>
        <w:t>day-to-day</w:t>
      </w:r>
      <w:r w:rsidRPr="00A03764">
        <w:rPr>
          <w:rFonts w:ascii="Open Sans" w:eastAsia="Times New Roman" w:hAnsi="Open Sans" w:cs="Open Sans"/>
          <w:sz w:val="20"/>
          <w:szCs w:val="20"/>
          <w:lang w:val="en-US"/>
        </w:rPr>
        <w:t xml:space="preserve"> m</w:t>
      </w:r>
      <w:r w:rsidR="0063535B" w:rsidRPr="00A03764">
        <w:rPr>
          <w:rFonts w:ascii="Open Sans" w:eastAsia="Times New Roman" w:hAnsi="Open Sans" w:cs="Open Sans"/>
          <w:sz w:val="20"/>
          <w:szCs w:val="20"/>
          <w:lang w:val="en-US"/>
        </w:rPr>
        <w:t xml:space="preserve">anagement of the </w:t>
      </w:r>
      <w:r w:rsidR="00A03764">
        <w:rPr>
          <w:rFonts w:ascii="Open Sans" w:eastAsia="Times New Roman" w:hAnsi="Open Sans" w:cs="Open Sans"/>
          <w:sz w:val="20"/>
          <w:szCs w:val="20"/>
          <w:lang w:val="en-US"/>
        </w:rPr>
        <w:t>Food &amp; Beverage</w:t>
      </w:r>
      <w:r w:rsidR="0063535B" w:rsidRPr="00A03764">
        <w:rPr>
          <w:rFonts w:ascii="Open Sans" w:eastAsia="Times New Roman" w:hAnsi="Open Sans" w:cs="Open Sans"/>
          <w:sz w:val="20"/>
          <w:szCs w:val="20"/>
          <w:lang w:val="en-US"/>
        </w:rPr>
        <w:t xml:space="preserve"> offer at </w:t>
      </w:r>
      <w:r w:rsidR="00AF4DE5">
        <w:rPr>
          <w:rFonts w:ascii="Open Sans" w:eastAsia="Times New Roman" w:hAnsi="Open Sans" w:cs="Open Sans"/>
          <w:sz w:val="20"/>
          <w:szCs w:val="20"/>
          <w:lang w:val="en-US"/>
        </w:rPr>
        <w:t xml:space="preserve">Robert Burns Birthplace </w:t>
      </w:r>
      <w:r w:rsidR="009D0542">
        <w:rPr>
          <w:rFonts w:ascii="Open Sans" w:eastAsia="Times New Roman" w:hAnsi="Open Sans" w:cs="Open Sans"/>
          <w:sz w:val="20"/>
          <w:szCs w:val="20"/>
          <w:lang w:val="en-US"/>
        </w:rPr>
        <w:t xml:space="preserve">Museum, </w:t>
      </w:r>
      <w:r w:rsidR="009D0542" w:rsidRPr="00A03764">
        <w:rPr>
          <w:rFonts w:ascii="Open Sans" w:eastAsia="Times New Roman" w:hAnsi="Open Sans" w:cs="Open Sans"/>
          <w:sz w:val="20"/>
          <w:szCs w:val="20"/>
          <w:lang w:val="en-US"/>
        </w:rPr>
        <w:t>to</w:t>
      </w:r>
      <w:r w:rsidR="004B4F32" w:rsidRPr="00A03764">
        <w:rPr>
          <w:rFonts w:ascii="Open Sans" w:eastAsia="Times New Roman" w:hAnsi="Open Sans" w:cs="Open Sans"/>
          <w:sz w:val="20"/>
          <w:szCs w:val="20"/>
          <w:lang w:val="en-US"/>
        </w:rPr>
        <w:t xml:space="preserve"> </w:t>
      </w:r>
      <w:r w:rsidR="0063535B" w:rsidRPr="00A03764">
        <w:rPr>
          <w:rFonts w:ascii="Open Sans" w:eastAsia="Times New Roman" w:hAnsi="Open Sans" w:cs="Open Sans"/>
          <w:sz w:val="20"/>
          <w:szCs w:val="20"/>
          <w:lang w:val="en-US"/>
        </w:rPr>
        <w:t xml:space="preserve">ensure that all targets </w:t>
      </w:r>
      <w:r w:rsidRPr="00A03764">
        <w:rPr>
          <w:rFonts w:ascii="Open Sans" w:eastAsia="Times New Roman" w:hAnsi="Open Sans" w:cs="Open Sans"/>
          <w:sz w:val="20"/>
          <w:szCs w:val="20"/>
          <w:lang w:val="en-US"/>
        </w:rPr>
        <w:t xml:space="preserve">are </w:t>
      </w:r>
      <w:r w:rsidR="00451942" w:rsidRPr="00A03764">
        <w:rPr>
          <w:rFonts w:ascii="Open Sans" w:eastAsia="Times New Roman" w:hAnsi="Open Sans" w:cs="Open Sans"/>
          <w:sz w:val="20"/>
          <w:szCs w:val="20"/>
          <w:lang w:val="en-US"/>
        </w:rPr>
        <w:t>met,</w:t>
      </w:r>
      <w:r w:rsidRPr="00A03764">
        <w:rPr>
          <w:rFonts w:ascii="Open Sans" w:eastAsia="Times New Roman" w:hAnsi="Open Sans" w:cs="Open Sans"/>
          <w:sz w:val="20"/>
          <w:szCs w:val="20"/>
          <w:lang w:val="en-US"/>
        </w:rPr>
        <w:t xml:space="preserve"> and all visitors receive the highest level of visitor experience standards.</w:t>
      </w:r>
    </w:p>
    <w:p w14:paraId="11DD0F0A" w14:textId="52B68139" w:rsidR="00FE5658" w:rsidRPr="00B6296D" w:rsidRDefault="00FE5658" w:rsidP="00FE5658">
      <w:pPr>
        <w:tabs>
          <w:tab w:val="left" w:pos="1701"/>
          <w:tab w:val="left" w:pos="3402"/>
        </w:tabs>
        <w:spacing w:after="0" w:line="240" w:lineRule="auto"/>
        <w:jc w:val="both"/>
        <w:rPr>
          <w:rFonts w:ascii="Open Sans" w:hAnsi="Open Sans" w:cs="Open Sans"/>
          <w:sz w:val="20"/>
          <w:szCs w:val="20"/>
        </w:rPr>
      </w:pPr>
    </w:p>
    <w:p w14:paraId="7975C844" w14:textId="77777777" w:rsidR="00DD0398" w:rsidRPr="00A03764" w:rsidRDefault="00DD0398" w:rsidP="007B6D92">
      <w:pPr>
        <w:ind w:left="-567"/>
        <w:jc w:val="both"/>
        <w:rPr>
          <w:rFonts w:ascii="Open Sans" w:hAnsi="Open Sans" w:cs="Open Sans"/>
          <w:b/>
          <w:sz w:val="20"/>
          <w:szCs w:val="20"/>
          <w:u w:val="single"/>
        </w:rPr>
      </w:pPr>
      <w:r w:rsidRPr="00A03764">
        <w:rPr>
          <w:rFonts w:ascii="Open Sans" w:hAnsi="Open Sans" w:cs="Open Sans"/>
          <w:b/>
          <w:sz w:val="20"/>
          <w:szCs w:val="20"/>
          <w:u w:val="single"/>
        </w:rPr>
        <w:t>Key Responsibilities</w:t>
      </w:r>
    </w:p>
    <w:p w14:paraId="3690DC81" w14:textId="039468C7" w:rsidR="007B6D92" w:rsidRPr="00A03764" w:rsidRDefault="00DD0398" w:rsidP="00AB3D3F">
      <w:pPr>
        <w:numPr>
          <w:ilvl w:val="0"/>
          <w:numId w:val="2"/>
        </w:numPr>
        <w:tabs>
          <w:tab w:val="clear" w:pos="360"/>
          <w:tab w:val="num" w:pos="-567"/>
          <w:tab w:val="left" w:pos="1701"/>
          <w:tab w:val="left" w:pos="3402"/>
        </w:tabs>
        <w:spacing w:after="0" w:line="240" w:lineRule="auto"/>
        <w:ind w:left="0"/>
        <w:jc w:val="both"/>
        <w:rPr>
          <w:rFonts w:ascii="Open Sans" w:hAnsi="Open Sans" w:cs="Open Sans"/>
          <w:sz w:val="20"/>
          <w:szCs w:val="20"/>
        </w:rPr>
      </w:pPr>
      <w:r w:rsidRPr="00A03764">
        <w:rPr>
          <w:rFonts w:ascii="Open Sans" w:hAnsi="Open Sans" w:cs="Open Sans"/>
          <w:sz w:val="20"/>
          <w:szCs w:val="20"/>
        </w:rPr>
        <w:t>Assist with the development of the Menu Cycle/Specification</w:t>
      </w:r>
    </w:p>
    <w:p w14:paraId="6E6807D1" w14:textId="77777777" w:rsidR="007B6D92" w:rsidRPr="00A03764" w:rsidRDefault="00DD0398" w:rsidP="00AB3D3F">
      <w:pPr>
        <w:numPr>
          <w:ilvl w:val="0"/>
          <w:numId w:val="2"/>
        </w:numPr>
        <w:tabs>
          <w:tab w:val="clear" w:pos="360"/>
          <w:tab w:val="num" w:pos="-567"/>
          <w:tab w:val="left" w:pos="1701"/>
          <w:tab w:val="left" w:pos="3402"/>
        </w:tabs>
        <w:spacing w:after="0" w:line="240" w:lineRule="auto"/>
        <w:ind w:left="0"/>
        <w:jc w:val="both"/>
        <w:rPr>
          <w:rFonts w:ascii="Open Sans" w:hAnsi="Open Sans" w:cs="Open Sans"/>
          <w:sz w:val="20"/>
          <w:szCs w:val="20"/>
        </w:rPr>
      </w:pPr>
      <w:r w:rsidRPr="00A03764">
        <w:rPr>
          <w:rFonts w:ascii="Open Sans" w:hAnsi="Open Sans" w:cs="Open Sans"/>
          <w:sz w:val="20"/>
          <w:szCs w:val="20"/>
        </w:rPr>
        <w:t xml:space="preserve">Contribute to food production as per the Menu Cycle/Specification and event Food Production (corporate, hospitality, meetings </w:t>
      </w:r>
      <w:r w:rsidR="009F1AC0" w:rsidRPr="00A03764">
        <w:rPr>
          <w:rFonts w:ascii="Open Sans" w:hAnsi="Open Sans" w:cs="Open Sans"/>
          <w:sz w:val="20"/>
          <w:szCs w:val="20"/>
        </w:rPr>
        <w:t>etc.</w:t>
      </w:r>
      <w:r w:rsidRPr="00A03764">
        <w:rPr>
          <w:rFonts w:ascii="Open Sans" w:hAnsi="Open Sans" w:cs="Open Sans"/>
          <w:sz w:val="20"/>
          <w:szCs w:val="20"/>
        </w:rPr>
        <w:t>)</w:t>
      </w:r>
    </w:p>
    <w:p w14:paraId="2800DDA8" w14:textId="280F07DD" w:rsidR="007B6D92" w:rsidRPr="00A03764" w:rsidRDefault="00100A8A" w:rsidP="00AB3D3F">
      <w:pPr>
        <w:numPr>
          <w:ilvl w:val="0"/>
          <w:numId w:val="2"/>
        </w:numPr>
        <w:tabs>
          <w:tab w:val="clear" w:pos="360"/>
          <w:tab w:val="num" w:pos="-567"/>
          <w:tab w:val="left" w:pos="1701"/>
          <w:tab w:val="left" w:pos="3402"/>
        </w:tabs>
        <w:spacing w:after="0" w:line="240" w:lineRule="auto"/>
        <w:ind w:left="0"/>
        <w:jc w:val="both"/>
        <w:rPr>
          <w:rFonts w:ascii="Open Sans" w:hAnsi="Open Sans" w:cs="Open Sans"/>
          <w:sz w:val="20"/>
          <w:szCs w:val="20"/>
        </w:rPr>
      </w:pPr>
      <w:r w:rsidRPr="00A03764">
        <w:rPr>
          <w:rFonts w:ascii="Open Sans" w:hAnsi="Open Sans" w:cs="Open Sans"/>
          <w:sz w:val="20"/>
          <w:szCs w:val="20"/>
        </w:rPr>
        <w:t>Keeping up to date HACCP, COSHH checklists and temperature sheets</w:t>
      </w:r>
      <w:r w:rsidR="00550176">
        <w:rPr>
          <w:rFonts w:ascii="Open Sans" w:hAnsi="Open Sans" w:cs="Open Sans"/>
          <w:sz w:val="20"/>
          <w:szCs w:val="20"/>
        </w:rPr>
        <w:t xml:space="preserve"> as well as </w:t>
      </w:r>
      <w:r w:rsidR="00633984">
        <w:rPr>
          <w:rFonts w:ascii="Open Sans" w:hAnsi="Open Sans" w:cs="Open Sans"/>
          <w:sz w:val="20"/>
          <w:szCs w:val="20"/>
        </w:rPr>
        <w:t>allergen measures/controls</w:t>
      </w:r>
    </w:p>
    <w:p w14:paraId="44442BE8" w14:textId="3DBA34EF" w:rsidR="007B6D92" w:rsidRPr="00A03764" w:rsidRDefault="00DD0398" w:rsidP="00AB3D3F">
      <w:pPr>
        <w:numPr>
          <w:ilvl w:val="0"/>
          <w:numId w:val="2"/>
        </w:numPr>
        <w:tabs>
          <w:tab w:val="clear" w:pos="360"/>
          <w:tab w:val="num" w:pos="-567"/>
          <w:tab w:val="left" w:pos="1701"/>
          <w:tab w:val="left" w:pos="3402"/>
        </w:tabs>
        <w:spacing w:after="0" w:line="240" w:lineRule="auto"/>
        <w:ind w:left="0"/>
        <w:jc w:val="both"/>
        <w:rPr>
          <w:rFonts w:ascii="Open Sans" w:hAnsi="Open Sans" w:cs="Open Sans"/>
          <w:sz w:val="20"/>
          <w:szCs w:val="20"/>
        </w:rPr>
      </w:pPr>
      <w:r w:rsidRPr="00A03764">
        <w:rPr>
          <w:rFonts w:ascii="Open Sans" w:hAnsi="Open Sans" w:cs="Open Sans"/>
          <w:sz w:val="20"/>
          <w:szCs w:val="20"/>
        </w:rPr>
        <w:t xml:space="preserve">Ensure high Standards of Kitchen </w:t>
      </w:r>
      <w:r w:rsidR="00564ED2" w:rsidRPr="00A03764">
        <w:rPr>
          <w:rFonts w:ascii="Open Sans" w:hAnsi="Open Sans" w:cs="Open Sans"/>
          <w:sz w:val="20"/>
          <w:szCs w:val="20"/>
        </w:rPr>
        <w:t>h</w:t>
      </w:r>
      <w:r w:rsidRPr="00A03764">
        <w:rPr>
          <w:rFonts w:ascii="Open Sans" w:hAnsi="Open Sans" w:cs="Open Sans"/>
          <w:sz w:val="20"/>
          <w:szCs w:val="20"/>
        </w:rPr>
        <w:t xml:space="preserve">ygiene, </w:t>
      </w:r>
      <w:r w:rsidR="00564ED2" w:rsidRPr="00A03764">
        <w:rPr>
          <w:rFonts w:ascii="Open Sans" w:hAnsi="Open Sans" w:cs="Open Sans"/>
          <w:sz w:val="20"/>
          <w:szCs w:val="20"/>
        </w:rPr>
        <w:t>c</w:t>
      </w:r>
      <w:r w:rsidRPr="00A03764">
        <w:rPr>
          <w:rFonts w:ascii="Open Sans" w:hAnsi="Open Sans" w:cs="Open Sans"/>
          <w:sz w:val="20"/>
          <w:szCs w:val="20"/>
        </w:rPr>
        <w:t xml:space="preserve">leanliness, </w:t>
      </w:r>
      <w:r w:rsidR="00635D5F" w:rsidRPr="00A03764">
        <w:rPr>
          <w:rFonts w:ascii="Open Sans" w:hAnsi="Open Sans" w:cs="Open Sans"/>
          <w:sz w:val="20"/>
          <w:szCs w:val="20"/>
        </w:rPr>
        <w:t>tidiness,</w:t>
      </w:r>
      <w:r w:rsidRPr="00A03764">
        <w:rPr>
          <w:rFonts w:ascii="Open Sans" w:hAnsi="Open Sans" w:cs="Open Sans"/>
          <w:sz w:val="20"/>
          <w:szCs w:val="20"/>
        </w:rPr>
        <w:t xml:space="preserve"> and related </w:t>
      </w:r>
      <w:r w:rsidR="00564ED2" w:rsidRPr="00A03764">
        <w:rPr>
          <w:rFonts w:ascii="Open Sans" w:hAnsi="Open Sans" w:cs="Open Sans"/>
          <w:sz w:val="20"/>
          <w:szCs w:val="20"/>
        </w:rPr>
        <w:t>s</w:t>
      </w:r>
      <w:r w:rsidRPr="00A03764">
        <w:rPr>
          <w:rFonts w:ascii="Open Sans" w:hAnsi="Open Sans" w:cs="Open Sans"/>
          <w:sz w:val="20"/>
          <w:szCs w:val="20"/>
        </w:rPr>
        <w:t>chedules</w:t>
      </w:r>
    </w:p>
    <w:p w14:paraId="06552DC4" w14:textId="77777777" w:rsidR="007B6D92" w:rsidRPr="00A03764" w:rsidRDefault="00DD0398" w:rsidP="00AB3D3F">
      <w:pPr>
        <w:numPr>
          <w:ilvl w:val="0"/>
          <w:numId w:val="2"/>
        </w:numPr>
        <w:tabs>
          <w:tab w:val="clear" w:pos="360"/>
          <w:tab w:val="num" w:pos="-567"/>
          <w:tab w:val="left" w:pos="1701"/>
          <w:tab w:val="left" w:pos="3402"/>
        </w:tabs>
        <w:spacing w:after="0" w:line="240" w:lineRule="auto"/>
        <w:ind w:left="0"/>
        <w:jc w:val="both"/>
        <w:rPr>
          <w:rFonts w:ascii="Open Sans" w:hAnsi="Open Sans" w:cs="Open Sans"/>
          <w:sz w:val="20"/>
          <w:szCs w:val="20"/>
        </w:rPr>
      </w:pPr>
      <w:r w:rsidRPr="00A03764">
        <w:rPr>
          <w:rFonts w:ascii="Open Sans" w:hAnsi="Open Sans" w:cs="Open Sans"/>
          <w:sz w:val="20"/>
          <w:szCs w:val="20"/>
        </w:rPr>
        <w:t xml:space="preserve">Use fresh </w:t>
      </w:r>
      <w:r w:rsidR="00564ED2" w:rsidRPr="00A03764">
        <w:rPr>
          <w:rFonts w:ascii="Open Sans" w:hAnsi="Open Sans" w:cs="Open Sans"/>
          <w:sz w:val="20"/>
          <w:szCs w:val="20"/>
        </w:rPr>
        <w:t>p</w:t>
      </w:r>
      <w:r w:rsidRPr="00A03764">
        <w:rPr>
          <w:rFonts w:ascii="Open Sans" w:hAnsi="Open Sans" w:cs="Open Sans"/>
          <w:sz w:val="20"/>
          <w:szCs w:val="20"/>
        </w:rPr>
        <w:t xml:space="preserve">roduce and </w:t>
      </w:r>
      <w:r w:rsidR="00564ED2" w:rsidRPr="00A03764">
        <w:rPr>
          <w:rFonts w:ascii="Open Sans" w:hAnsi="Open Sans" w:cs="Open Sans"/>
          <w:sz w:val="20"/>
          <w:szCs w:val="20"/>
        </w:rPr>
        <w:t>i</w:t>
      </w:r>
      <w:r w:rsidRPr="00A03764">
        <w:rPr>
          <w:rFonts w:ascii="Open Sans" w:hAnsi="Open Sans" w:cs="Open Sans"/>
          <w:sz w:val="20"/>
          <w:szCs w:val="20"/>
        </w:rPr>
        <w:t>ngredients whenever and wherever is possible and minimise wastage.</w:t>
      </w:r>
    </w:p>
    <w:p w14:paraId="0CC95A73" w14:textId="77777777" w:rsidR="007B6D92" w:rsidRPr="00A03764" w:rsidRDefault="00DD0398" w:rsidP="00AB3D3F">
      <w:pPr>
        <w:numPr>
          <w:ilvl w:val="0"/>
          <w:numId w:val="2"/>
        </w:numPr>
        <w:tabs>
          <w:tab w:val="clear" w:pos="360"/>
          <w:tab w:val="num" w:pos="-567"/>
          <w:tab w:val="left" w:pos="1701"/>
          <w:tab w:val="left" w:pos="3402"/>
        </w:tabs>
        <w:spacing w:after="0" w:line="240" w:lineRule="auto"/>
        <w:ind w:left="0"/>
        <w:jc w:val="both"/>
        <w:rPr>
          <w:rFonts w:ascii="Open Sans" w:hAnsi="Open Sans" w:cs="Open Sans"/>
          <w:sz w:val="20"/>
          <w:szCs w:val="20"/>
        </w:rPr>
      </w:pPr>
      <w:r w:rsidRPr="00A03764">
        <w:rPr>
          <w:rFonts w:ascii="Open Sans" w:hAnsi="Open Sans" w:cs="Open Sans"/>
          <w:sz w:val="20"/>
          <w:szCs w:val="20"/>
        </w:rPr>
        <w:t xml:space="preserve">Maintain a high standard of </w:t>
      </w:r>
      <w:r w:rsidR="00564ED2" w:rsidRPr="00A03764">
        <w:rPr>
          <w:rFonts w:ascii="Open Sans" w:hAnsi="Open Sans" w:cs="Open Sans"/>
          <w:sz w:val="20"/>
          <w:szCs w:val="20"/>
        </w:rPr>
        <w:t>f</w:t>
      </w:r>
      <w:r w:rsidRPr="00A03764">
        <w:rPr>
          <w:rFonts w:ascii="Open Sans" w:hAnsi="Open Sans" w:cs="Open Sans"/>
          <w:sz w:val="20"/>
          <w:szCs w:val="20"/>
        </w:rPr>
        <w:t xml:space="preserve">ood </w:t>
      </w:r>
      <w:r w:rsidR="00564ED2" w:rsidRPr="00A03764">
        <w:rPr>
          <w:rFonts w:ascii="Open Sans" w:hAnsi="Open Sans" w:cs="Open Sans"/>
          <w:sz w:val="20"/>
          <w:szCs w:val="20"/>
        </w:rPr>
        <w:t>p</w:t>
      </w:r>
      <w:r w:rsidRPr="00A03764">
        <w:rPr>
          <w:rFonts w:ascii="Open Sans" w:hAnsi="Open Sans" w:cs="Open Sans"/>
          <w:sz w:val="20"/>
          <w:szCs w:val="20"/>
        </w:rPr>
        <w:t xml:space="preserve">resentation to the </w:t>
      </w:r>
      <w:r w:rsidR="00564ED2" w:rsidRPr="00A03764">
        <w:rPr>
          <w:rFonts w:ascii="Open Sans" w:hAnsi="Open Sans" w:cs="Open Sans"/>
          <w:sz w:val="20"/>
          <w:szCs w:val="20"/>
        </w:rPr>
        <w:t>c</w:t>
      </w:r>
      <w:r w:rsidRPr="00A03764">
        <w:rPr>
          <w:rFonts w:ascii="Open Sans" w:hAnsi="Open Sans" w:cs="Open Sans"/>
          <w:sz w:val="20"/>
          <w:szCs w:val="20"/>
        </w:rPr>
        <w:t>ustomer</w:t>
      </w:r>
    </w:p>
    <w:p w14:paraId="239FA1A1" w14:textId="77777777" w:rsidR="007B6D92" w:rsidRPr="00A03764" w:rsidRDefault="00DD0398" w:rsidP="00AB3D3F">
      <w:pPr>
        <w:numPr>
          <w:ilvl w:val="0"/>
          <w:numId w:val="2"/>
        </w:numPr>
        <w:tabs>
          <w:tab w:val="clear" w:pos="360"/>
          <w:tab w:val="num" w:pos="-567"/>
          <w:tab w:val="left" w:pos="1701"/>
          <w:tab w:val="left" w:pos="3402"/>
        </w:tabs>
        <w:spacing w:after="0" w:line="240" w:lineRule="auto"/>
        <w:ind w:left="0"/>
        <w:jc w:val="both"/>
        <w:rPr>
          <w:rFonts w:ascii="Open Sans" w:hAnsi="Open Sans" w:cs="Open Sans"/>
          <w:sz w:val="20"/>
          <w:szCs w:val="20"/>
        </w:rPr>
      </w:pPr>
      <w:r w:rsidRPr="00A03764">
        <w:rPr>
          <w:rFonts w:ascii="Open Sans" w:hAnsi="Open Sans" w:cs="Open Sans"/>
          <w:sz w:val="20"/>
          <w:szCs w:val="20"/>
        </w:rPr>
        <w:t>Share in the common responsibility of implementing the Trust’s “Health &amp; Safety Policy”, being mindful at all times of the health and safety of self, staff, volunteers, and visitors.</w:t>
      </w:r>
    </w:p>
    <w:p w14:paraId="3E086BA4" w14:textId="2A338838" w:rsidR="007B6D92" w:rsidRPr="00A03764" w:rsidRDefault="00DD0398" w:rsidP="00AB3D3F">
      <w:pPr>
        <w:numPr>
          <w:ilvl w:val="0"/>
          <w:numId w:val="2"/>
        </w:numPr>
        <w:tabs>
          <w:tab w:val="clear" w:pos="360"/>
          <w:tab w:val="num" w:pos="-567"/>
          <w:tab w:val="left" w:pos="1701"/>
          <w:tab w:val="left" w:pos="3402"/>
        </w:tabs>
        <w:spacing w:after="0" w:line="240" w:lineRule="auto"/>
        <w:ind w:left="0"/>
        <w:jc w:val="both"/>
        <w:rPr>
          <w:rFonts w:ascii="Open Sans" w:hAnsi="Open Sans" w:cs="Open Sans"/>
          <w:sz w:val="20"/>
          <w:szCs w:val="20"/>
        </w:rPr>
      </w:pPr>
      <w:r w:rsidRPr="00A03764">
        <w:rPr>
          <w:rFonts w:ascii="Open Sans" w:hAnsi="Open Sans" w:cs="Open Sans"/>
          <w:sz w:val="20"/>
          <w:szCs w:val="20"/>
        </w:rPr>
        <w:t xml:space="preserve">Share in the common responsibility of working in a manner mindful of the Trust’s obligations to minimise impact on the environment, through </w:t>
      </w:r>
      <w:r w:rsidR="00635D5F" w:rsidRPr="00A03764">
        <w:rPr>
          <w:rFonts w:ascii="Open Sans" w:hAnsi="Open Sans" w:cs="Open Sans"/>
          <w:sz w:val="20"/>
          <w:szCs w:val="20"/>
        </w:rPr>
        <w:t>e.g.,</w:t>
      </w:r>
      <w:r w:rsidRPr="00A03764">
        <w:rPr>
          <w:rFonts w:ascii="Open Sans" w:hAnsi="Open Sans" w:cs="Open Sans"/>
          <w:sz w:val="20"/>
          <w:szCs w:val="20"/>
        </w:rPr>
        <w:t xml:space="preserve"> efficient use of water/heat/light, recycling and the disposal of waste, considered use of transport</w:t>
      </w:r>
    </w:p>
    <w:p w14:paraId="6416375C" w14:textId="77777777" w:rsidR="007B6D92" w:rsidRPr="00A03764" w:rsidRDefault="00AB4192" w:rsidP="00AB3D3F">
      <w:pPr>
        <w:numPr>
          <w:ilvl w:val="0"/>
          <w:numId w:val="2"/>
        </w:numPr>
        <w:tabs>
          <w:tab w:val="clear" w:pos="360"/>
          <w:tab w:val="num" w:pos="-567"/>
          <w:tab w:val="left" w:pos="1701"/>
          <w:tab w:val="left" w:pos="3402"/>
        </w:tabs>
        <w:spacing w:after="0" w:line="240" w:lineRule="auto"/>
        <w:ind w:left="0"/>
        <w:jc w:val="both"/>
        <w:rPr>
          <w:rFonts w:ascii="Open Sans" w:hAnsi="Open Sans" w:cs="Open Sans"/>
          <w:sz w:val="20"/>
          <w:szCs w:val="20"/>
        </w:rPr>
      </w:pPr>
      <w:r w:rsidRPr="00A03764">
        <w:rPr>
          <w:rFonts w:ascii="Open Sans" w:hAnsi="Open Sans" w:cs="Open Sans"/>
          <w:sz w:val="20"/>
          <w:szCs w:val="20"/>
        </w:rPr>
        <w:t>Help to reduce occurrences where Health or Safety of yourself and other employees may be put in jeopardy</w:t>
      </w:r>
    </w:p>
    <w:p w14:paraId="4356BAE2" w14:textId="576405D1" w:rsidR="007B6D92" w:rsidRPr="00A03764" w:rsidRDefault="00AB4192" w:rsidP="00AB3D3F">
      <w:pPr>
        <w:numPr>
          <w:ilvl w:val="0"/>
          <w:numId w:val="2"/>
        </w:numPr>
        <w:tabs>
          <w:tab w:val="clear" w:pos="360"/>
          <w:tab w:val="num" w:pos="-567"/>
          <w:tab w:val="left" w:pos="1701"/>
          <w:tab w:val="left" w:pos="3402"/>
        </w:tabs>
        <w:spacing w:after="0" w:line="240" w:lineRule="auto"/>
        <w:ind w:left="0"/>
        <w:jc w:val="both"/>
        <w:rPr>
          <w:rFonts w:ascii="Open Sans" w:hAnsi="Open Sans" w:cs="Open Sans"/>
          <w:sz w:val="20"/>
          <w:szCs w:val="20"/>
        </w:rPr>
      </w:pPr>
      <w:r w:rsidRPr="00A03764">
        <w:rPr>
          <w:rFonts w:ascii="Open Sans" w:hAnsi="Open Sans" w:cs="Open Sans"/>
          <w:sz w:val="20"/>
          <w:szCs w:val="20"/>
        </w:rPr>
        <w:t>Adherence to the COSHH Training provided and control of substances covered by COSHH</w:t>
      </w:r>
    </w:p>
    <w:p w14:paraId="714C509B" w14:textId="77777777" w:rsidR="007B6D92" w:rsidRPr="00A03764" w:rsidRDefault="00AB4192" w:rsidP="00AB3D3F">
      <w:pPr>
        <w:numPr>
          <w:ilvl w:val="0"/>
          <w:numId w:val="2"/>
        </w:numPr>
        <w:tabs>
          <w:tab w:val="clear" w:pos="360"/>
          <w:tab w:val="num" w:pos="-567"/>
          <w:tab w:val="left" w:pos="1701"/>
          <w:tab w:val="left" w:pos="3402"/>
        </w:tabs>
        <w:spacing w:after="0" w:line="240" w:lineRule="auto"/>
        <w:ind w:left="0"/>
        <w:jc w:val="both"/>
        <w:rPr>
          <w:rFonts w:ascii="Open Sans" w:hAnsi="Open Sans" w:cs="Open Sans"/>
          <w:sz w:val="20"/>
          <w:szCs w:val="20"/>
        </w:rPr>
      </w:pPr>
      <w:r w:rsidRPr="00A03764">
        <w:rPr>
          <w:rFonts w:ascii="Open Sans" w:hAnsi="Open Sans" w:cs="Open Sans"/>
          <w:sz w:val="20"/>
          <w:szCs w:val="20"/>
        </w:rPr>
        <w:t>Involvement in the upkeep and maintenance of both the entire department site and, specifically, the Catering Outlets</w:t>
      </w:r>
    </w:p>
    <w:p w14:paraId="3F0D200C" w14:textId="6323635A" w:rsidR="001A6405" w:rsidRDefault="00AB4192" w:rsidP="00AB3D3F">
      <w:pPr>
        <w:numPr>
          <w:ilvl w:val="0"/>
          <w:numId w:val="2"/>
        </w:numPr>
        <w:tabs>
          <w:tab w:val="clear" w:pos="360"/>
          <w:tab w:val="num" w:pos="-567"/>
          <w:tab w:val="left" w:pos="1701"/>
          <w:tab w:val="left" w:pos="3402"/>
        </w:tabs>
        <w:spacing w:after="0" w:line="240" w:lineRule="auto"/>
        <w:ind w:left="0"/>
        <w:jc w:val="both"/>
        <w:rPr>
          <w:rFonts w:ascii="Open Sans" w:hAnsi="Open Sans" w:cs="Open Sans"/>
          <w:sz w:val="20"/>
          <w:szCs w:val="20"/>
        </w:rPr>
      </w:pPr>
      <w:r w:rsidRPr="00A03764">
        <w:rPr>
          <w:rFonts w:ascii="Open Sans" w:hAnsi="Open Sans" w:cs="Open Sans"/>
          <w:sz w:val="20"/>
          <w:szCs w:val="20"/>
        </w:rPr>
        <w:t>Involvement in assessing and preserving the safety of utensils and equipment used within the Catering Outlets</w:t>
      </w:r>
      <w:r w:rsidR="008956A9">
        <w:rPr>
          <w:rFonts w:ascii="Open Sans" w:hAnsi="Open Sans" w:cs="Open Sans"/>
          <w:sz w:val="20"/>
          <w:szCs w:val="20"/>
        </w:rPr>
        <w:t>.</w:t>
      </w:r>
    </w:p>
    <w:p w14:paraId="5FA74C42" w14:textId="302574A4" w:rsidR="00160306" w:rsidRDefault="00160306" w:rsidP="00160306">
      <w:pPr>
        <w:tabs>
          <w:tab w:val="left" w:pos="1701"/>
          <w:tab w:val="left" w:pos="3402"/>
        </w:tabs>
        <w:spacing w:after="0" w:line="240" w:lineRule="auto"/>
        <w:jc w:val="both"/>
        <w:rPr>
          <w:rFonts w:ascii="Open Sans" w:hAnsi="Open Sans" w:cs="Open Sans"/>
          <w:sz w:val="20"/>
          <w:szCs w:val="20"/>
        </w:rPr>
      </w:pPr>
    </w:p>
    <w:p w14:paraId="554B428B" w14:textId="6AA33992" w:rsidR="00BD4112" w:rsidRPr="001E4741" w:rsidRDefault="00FB38FB" w:rsidP="00160306">
      <w:pPr>
        <w:tabs>
          <w:tab w:val="left" w:pos="1701"/>
          <w:tab w:val="left" w:pos="3402"/>
        </w:tabs>
        <w:spacing w:after="0" w:line="240" w:lineRule="auto"/>
        <w:ind w:left="-567"/>
        <w:jc w:val="both"/>
        <w:rPr>
          <w:rFonts w:ascii="Open Sans" w:hAnsi="Open Sans" w:cs="Open Sans"/>
          <w:b/>
          <w:bCs/>
          <w:sz w:val="20"/>
          <w:szCs w:val="20"/>
          <w:u w:val="single"/>
        </w:rPr>
      </w:pPr>
      <w:r w:rsidRPr="001E4741">
        <w:rPr>
          <w:rFonts w:ascii="Open Sans" w:hAnsi="Open Sans" w:cs="Open Sans"/>
          <w:b/>
          <w:bCs/>
          <w:sz w:val="20"/>
          <w:szCs w:val="20"/>
          <w:u w:val="single"/>
        </w:rPr>
        <w:t>Dimensions and Scope of Job</w:t>
      </w:r>
    </w:p>
    <w:p w14:paraId="04B1442F" w14:textId="77777777" w:rsidR="00907462" w:rsidRDefault="00907462" w:rsidP="00160306">
      <w:pPr>
        <w:tabs>
          <w:tab w:val="left" w:pos="1701"/>
          <w:tab w:val="left" w:pos="3402"/>
        </w:tabs>
        <w:spacing w:after="0" w:line="240" w:lineRule="auto"/>
        <w:ind w:left="-567"/>
        <w:rPr>
          <w:rFonts w:ascii="Open Sans" w:hAnsi="Open Sans" w:cs="Open Sans"/>
          <w:b/>
          <w:bCs/>
          <w:sz w:val="20"/>
          <w:szCs w:val="20"/>
          <w:u w:val="single"/>
        </w:rPr>
      </w:pPr>
    </w:p>
    <w:p w14:paraId="3CBE341F" w14:textId="77777777" w:rsidR="00BD4112" w:rsidRPr="00160306" w:rsidRDefault="00BD4112" w:rsidP="00160306">
      <w:pPr>
        <w:pStyle w:val="NoSpacing"/>
        <w:numPr>
          <w:ilvl w:val="0"/>
          <w:numId w:val="10"/>
        </w:numPr>
        <w:ind w:left="0"/>
        <w:rPr>
          <w:i/>
        </w:rPr>
      </w:pPr>
      <w:r w:rsidRPr="00160306">
        <w:t>The role is based in the main museum building and at Robert Burns Birthplace cottage.</w:t>
      </w:r>
    </w:p>
    <w:p w14:paraId="67E256F6" w14:textId="1BB67ED0" w:rsidR="00BD4112" w:rsidRPr="00160306" w:rsidRDefault="00BD4112" w:rsidP="00160306">
      <w:pPr>
        <w:pStyle w:val="NoSpacing"/>
        <w:numPr>
          <w:ilvl w:val="0"/>
          <w:numId w:val="10"/>
        </w:numPr>
        <w:ind w:left="0"/>
        <w:rPr>
          <w:i/>
        </w:rPr>
      </w:pPr>
      <w:r w:rsidRPr="00160306">
        <w:lastRenderedPageBreak/>
        <w:t xml:space="preserve">The role works with several departments: retail, </w:t>
      </w:r>
      <w:r w:rsidR="007562F1" w:rsidRPr="00160306">
        <w:t>catering,</w:t>
      </w:r>
      <w:r w:rsidRPr="00160306">
        <w:t xml:space="preserve"> and admissions, assisting with special events and functions when required. </w:t>
      </w:r>
    </w:p>
    <w:p w14:paraId="33958C00" w14:textId="77777777" w:rsidR="00BD4112" w:rsidRPr="00160306" w:rsidRDefault="00BD4112" w:rsidP="00160306">
      <w:pPr>
        <w:pStyle w:val="NoSpacing"/>
        <w:numPr>
          <w:ilvl w:val="0"/>
          <w:numId w:val="10"/>
        </w:numPr>
        <w:ind w:left="0"/>
        <w:rPr>
          <w:i/>
        </w:rPr>
      </w:pPr>
      <w:r w:rsidRPr="00160306">
        <w:t xml:space="preserve">There may be times when you are required to work at other NTS properties such as but not exclusively Souter Johnnies Cottage and the Batchelor’s Club </w:t>
      </w:r>
    </w:p>
    <w:p w14:paraId="287A12F6" w14:textId="0604D77F" w:rsidR="00160306" w:rsidRPr="00160306" w:rsidRDefault="00BD4112" w:rsidP="00160306">
      <w:pPr>
        <w:pStyle w:val="NoSpacing"/>
        <w:numPr>
          <w:ilvl w:val="0"/>
          <w:numId w:val="10"/>
        </w:numPr>
        <w:ind w:left="0"/>
        <w:rPr>
          <w:u w:val="single"/>
        </w:rPr>
      </w:pPr>
      <w:r w:rsidRPr="00160306">
        <w:t xml:space="preserve">The role requires the post holder to work flexible working patterns and hours including evenings, weekends, and public holidays. </w:t>
      </w:r>
    </w:p>
    <w:p w14:paraId="02CBE9A6" w14:textId="77777777" w:rsidR="00160306" w:rsidRDefault="00160306" w:rsidP="00160306">
      <w:pPr>
        <w:pStyle w:val="NoSpacing"/>
        <w:rPr>
          <w:u w:val="single"/>
        </w:rPr>
      </w:pPr>
    </w:p>
    <w:p w14:paraId="54E89FE4" w14:textId="7BC750F7" w:rsidR="00043485" w:rsidRPr="00160306" w:rsidRDefault="00E3313B" w:rsidP="00160306">
      <w:pPr>
        <w:pStyle w:val="NoSpacing"/>
        <w:ind w:left="-567"/>
        <w:rPr>
          <w:u w:val="single"/>
        </w:rPr>
      </w:pPr>
      <w:r w:rsidRPr="00160306">
        <w:rPr>
          <w:rFonts w:ascii="Open Sans" w:hAnsi="Open Sans" w:cs="Open Sans"/>
          <w:b/>
          <w:bCs/>
          <w:sz w:val="20"/>
          <w:szCs w:val="20"/>
          <w:u w:val="single"/>
        </w:rPr>
        <w:t>People Management</w:t>
      </w:r>
    </w:p>
    <w:p w14:paraId="427FEDA6" w14:textId="77777777" w:rsidR="00043485" w:rsidRPr="00043485" w:rsidRDefault="00043485" w:rsidP="00160306">
      <w:pPr>
        <w:tabs>
          <w:tab w:val="left" w:pos="0"/>
        </w:tabs>
        <w:spacing w:after="0" w:line="240" w:lineRule="auto"/>
        <w:jc w:val="both"/>
        <w:rPr>
          <w:rFonts w:ascii="Open Sans" w:hAnsi="Open Sans" w:cs="Open Sans"/>
          <w:bCs/>
          <w:sz w:val="20"/>
          <w:szCs w:val="20"/>
          <w:u w:val="single"/>
        </w:rPr>
      </w:pPr>
    </w:p>
    <w:p w14:paraId="362B9DEE" w14:textId="20955D8E" w:rsidR="00E3313B" w:rsidRPr="0099175D" w:rsidRDefault="00E3313B" w:rsidP="00160306">
      <w:pPr>
        <w:pStyle w:val="ListParagraph"/>
        <w:numPr>
          <w:ilvl w:val="0"/>
          <w:numId w:val="6"/>
        </w:numPr>
        <w:tabs>
          <w:tab w:val="left" w:pos="0"/>
        </w:tabs>
        <w:spacing w:after="0"/>
        <w:ind w:left="0"/>
        <w:jc w:val="both"/>
        <w:rPr>
          <w:rFonts w:ascii="Open Sans" w:hAnsi="Open Sans" w:cs="Open Sans"/>
          <w:b/>
          <w:sz w:val="20"/>
          <w:szCs w:val="20"/>
          <w:u w:val="single"/>
        </w:rPr>
      </w:pPr>
      <w:r w:rsidRPr="0099175D">
        <w:rPr>
          <w:rFonts w:ascii="Open Sans" w:hAnsi="Open Sans" w:cs="Open Sans"/>
          <w:bCs/>
          <w:sz w:val="20"/>
          <w:szCs w:val="20"/>
        </w:rPr>
        <w:t>The Post Holder does not have direct line management responsibilities but would be expected to deputise in the absence of the Head Cook and direct kitchen and front of house staff.</w:t>
      </w:r>
    </w:p>
    <w:p w14:paraId="7920E992" w14:textId="77777777" w:rsidR="00E3313B" w:rsidRPr="0099175D" w:rsidRDefault="00BD4112" w:rsidP="00160306">
      <w:pPr>
        <w:pStyle w:val="ListParagraph"/>
        <w:numPr>
          <w:ilvl w:val="0"/>
          <w:numId w:val="6"/>
        </w:numPr>
        <w:tabs>
          <w:tab w:val="left" w:pos="0"/>
        </w:tabs>
        <w:spacing w:after="0"/>
        <w:ind w:left="0"/>
        <w:jc w:val="both"/>
        <w:rPr>
          <w:rFonts w:ascii="Open Sans" w:hAnsi="Open Sans" w:cs="Open Sans"/>
          <w:b/>
          <w:sz w:val="20"/>
          <w:szCs w:val="20"/>
          <w:u w:val="single"/>
        </w:rPr>
      </w:pPr>
      <w:r w:rsidRPr="0099175D">
        <w:rPr>
          <w:rFonts w:ascii="Open Sans" w:hAnsi="Open Sans" w:cs="Open Sans"/>
          <w:sz w:val="20"/>
          <w:szCs w:val="20"/>
        </w:rPr>
        <w:t>Will work closely with other property colleagues and will have regular interaction with other technical/specialist advisory colleagues based in other locations and departments</w:t>
      </w:r>
    </w:p>
    <w:p w14:paraId="28DD7289" w14:textId="77777777" w:rsidR="00A4413E" w:rsidRPr="0099175D" w:rsidRDefault="00BD4112" w:rsidP="00160306">
      <w:pPr>
        <w:pStyle w:val="ListParagraph"/>
        <w:numPr>
          <w:ilvl w:val="0"/>
          <w:numId w:val="6"/>
        </w:numPr>
        <w:tabs>
          <w:tab w:val="left" w:pos="0"/>
        </w:tabs>
        <w:spacing w:after="0"/>
        <w:ind w:left="0"/>
        <w:jc w:val="both"/>
        <w:rPr>
          <w:rFonts w:ascii="Open Sans" w:hAnsi="Open Sans" w:cs="Open Sans"/>
          <w:b/>
          <w:sz w:val="20"/>
          <w:szCs w:val="20"/>
          <w:u w:val="single"/>
        </w:rPr>
      </w:pPr>
      <w:r w:rsidRPr="0099175D">
        <w:rPr>
          <w:rFonts w:ascii="Open Sans" w:hAnsi="Open Sans" w:cs="Open Sans"/>
          <w:sz w:val="20"/>
          <w:szCs w:val="20"/>
        </w:rPr>
        <w:t>Will have regular (daily) interaction with</w:t>
      </w:r>
      <w:r w:rsidR="00E3313B" w:rsidRPr="0099175D">
        <w:rPr>
          <w:rFonts w:ascii="Open Sans" w:hAnsi="Open Sans" w:cs="Open Sans"/>
          <w:sz w:val="20"/>
          <w:szCs w:val="20"/>
        </w:rPr>
        <w:t xml:space="preserve"> suppliers </w:t>
      </w:r>
      <w:r w:rsidR="00CF6DC9" w:rsidRPr="0099175D">
        <w:rPr>
          <w:rFonts w:ascii="Open Sans" w:hAnsi="Open Sans" w:cs="Open Sans"/>
          <w:sz w:val="20"/>
          <w:szCs w:val="20"/>
        </w:rPr>
        <w:t>and members</w:t>
      </w:r>
      <w:r w:rsidRPr="0099175D">
        <w:rPr>
          <w:rFonts w:ascii="Open Sans" w:hAnsi="Open Sans" w:cs="Open Sans"/>
          <w:sz w:val="20"/>
          <w:szCs w:val="20"/>
        </w:rPr>
        <w:t xml:space="preserve"> of the public of all ages and abilities</w:t>
      </w:r>
    </w:p>
    <w:p w14:paraId="0749442C" w14:textId="77777777" w:rsidR="00A4413E" w:rsidRDefault="00A4413E" w:rsidP="00160306">
      <w:pPr>
        <w:pStyle w:val="ListParagraph"/>
        <w:spacing w:after="0"/>
        <w:ind w:left="0"/>
        <w:jc w:val="both"/>
        <w:rPr>
          <w:rFonts w:ascii="Open Sans" w:hAnsi="Open Sans" w:cs="Open Sans"/>
          <w:b/>
          <w:sz w:val="20"/>
          <w:szCs w:val="20"/>
          <w:u w:val="single"/>
        </w:rPr>
      </w:pPr>
    </w:p>
    <w:p w14:paraId="253921BA" w14:textId="5117ABEF" w:rsidR="008956A9" w:rsidRPr="003D3259" w:rsidRDefault="00BD4112" w:rsidP="00160306">
      <w:pPr>
        <w:spacing w:after="0"/>
        <w:ind w:left="-567"/>
        <w:jc w:val="both"/>
        <w:rPr>
          <w:rFonts w:ascii="Open Sans" w:hAnsi="Open Sans" w:cs="Open Sans"/>
          <w:b/>
          <w:sz w:val="20"/>
          <w:szCs w:val="20"/>
          <w:u w:val="single"/>
        </w:rPr>
      </w:pPr>
      <w:r w:rsidRPr="003D3259">
        <w:rPr>
          <w:rFonts w:ascii="Open Sans" w:hAnsi="Open Sans" w:cs="Open Sans"/>
          <w:b/>
          <w:sz w:val="20"/>
          <w:szCs w:val="20"/>
          <w:u w:val="single"/>
        </w:rPr>
        <w:t>Finance Management</w:t>
      </w:r>
    </w:p>
    <w:p w14:paraId="142BDF8C" w14:textId="77777777" w:rsidR="008956A9" w:rsidRPr="008956A9" w:rsidRDefault="008956A9" w:rsidP="00160306">
      <w:pPr>
        <w:pStyle w:val="ListParagraph"/>
        <w:spacing w:after="0"/>
        <w:ind w:left="-567"/>
        <w:jc w:val="both"/>
        <w:rPr>
          <w:rFonts w:ascii="Open Sans" w:hAnsi="Open Sans" w:cs="Open Sans"/>
          <w:bCs/>
          <w:sz w:val="20"/>
          <w:szCs w:val="20"/>
          <w:u w:val="single"/>
        </w:rPr>
      </w:pPr>
    </w:p>
    <w:p w14:paraId="4B961354" w14:textId="0006F030" w:rsidR="00BD4112" w:rsidRPr="0099175D" w:rsidRDefault="00BD4112" w:rsidP="00160306">
      <w:pPr>
        <w:pStyle w:val="ListParagraph"/>
        <w:numPr>
          <w:ilvl w:val="0"/>
          <w:numId w:val="7"/>
        </w:numPr>
        <w:spacing w:after="0" w:line="240" w:lineRule="auto"/>
        <w:ind w:left="0"/>
        <w:jc w:val="both"/>
        <w:rPr>
          <w:rFonts w:ascii="Open Sans" w:hAnsi="Open Sans" w:cs="Open Sans"/>
          <w:bCs/>
          <w:sz w:val="20"/>
          <w:szCs w:val="20"/>
        </w:rPr>
      </w:pPr>
      <w:r w:rsidRPr="0099175D">
        <w:rPr>
          <w:rFonts w:ascii="Open Sans" w:hAnsi="Open Sans" w:cs="Open Sans"/>
          <w:bCs/>
          <w:sz w:val="20"/>
          <w:szCs w:val="20"/>
        </w:rPr>
        <w:t xml:space="preserve">Is not a budget holder </w:t>
      </w:r>
    </w:p>
    <w:p w14:paraId="0B4FD5AF" w14:textId="3C1F3E7C" w:rsidR="00BD4112" w:rsidRPr="0099175D" w:rsidRDefault="00BD4112" w:rsidP="00160306">
      <w:pPr>
        <w:pStyle w:val="ListParagraph"/>
        <w:numPr>
          <w:ilvl w:val="0"/>
          <w:numId w:val="7"/>
        </w:numPr>
        <w:spacing w:after="0" w:line="240" w:lineRule="auto"/>
        <w:ind w:left="0"/>
        <w:jc w:val="both"/>
        <w:rPr>
          <w:rFonts w:ascii="Open Sans" w:hAnsi="Open Sans" w:cs="Open Sans"/>
          <w:bCs/>
          <w:sz w:val="20"/>
          <w:szCs w:val="20"/>
        </w:rPr>
      </w:pPr>
      <w:r w:rsidRPr="0099175D">
        <w:rPr>
          <w:rFonts w:ascii="Open Sans" w:hAnsi="Open Sans" w:cs="Open Sans"/>
          <w:bCs/>
          <w:sz w:val="20"/>
          <w:szCs w:val="20"/>
        </w:rPr>
        <w:t xml:space="preserve">Responsibility for </w:t>
      </w:r>
      <w:r w:rsidR="0050166C" w:rsidRPr="0099175D">
        <w:rPr>
          <w:rFonts w:ascii="Open Sans" w:hAnsi="Open Sans" w:cs="Open Sans"/>
          <w:bCs/>
          <w:sz w:val="20"/>
          <w:szCs w:val="20"/>
        </w:rPr>
        <w:t>day-to-day management of stock</w:t>
      </w:r>
    </w:p>
    <w:p w14:paraId="15ACDF29" w14:textId="77777777" w:rsidR="00A4413E" w:rsidRPr="00A4413E" w:rsidRDefault="00A4413E" w:rsidP="00160306">
      <w:pPr>
        <w:spacing w:after="0" w:line="240" w:lineRule="auto"/>
        <w:ind w:left="-567"/>
        <w:jc w:val="both"/>
        <w:rPr>
          <w:rFonts w:ascii="Open Sans" w:hAnsi="Open Sans" w:cs="Open Sans"/>
          <w:bCs/>
          <w:sz w:val="20"/>
          <w:szCs w:val="20"/>
        </w:rPr>
      </w:pPr>
    </w:p>
    <w:p w14:paraId="10C54B5B" w14:textId="77777777" w:rsidR="00BD4112" w:rsidRPr="003D3259" w:rsidRDefault="00BD4112" w:rsidP="00160306">
      <w:pPr>
        <w:ind w:left="-567"/>
        <w:rPr>
          <w:rFonts w:ascii="Open Sans" w:hAnsi="Open Sans" w:cs="Open Sans"/>
          <w:b/>
          <w:bCs/>
          <w:sz w:val="20"/>
          <w:szCs w:val="20"/>
          <w:u w:val="single"/>
        </w:rPr>
      </w:pPr>
      <w:r w:rsidRPr="003D3259">
        <w:rPr>
          <w:rFonts w:ascii="Open Sans" w:hAnsi="Open Sans" w:cs="Open Sans"/>
          <w:b/>
          <w:bCs/>
          <w:sz w:val="20"/>
          <w:szCs w:val="20"/>
          <w:u w:val="single"/>
        </w:rPr>
        <w:t>Tools/ equipment/ systems</w:t>
      </w:r>
    </w:p>
    <w:p w14:paraId="76EEFF76" w14:textId="4E38FDC1" w:rsidR="0050166C" w:rsidRPr="0099175D" w:rsidRDefault="0050166C" w:rsidP="00160306">
      <w:pPr>
        <w:pStyle w:val="ListParagraph"/>
        <w:numPr>
          <w:ilvl w:val="0"/>
          <w:numId w:val="8"/>
        </w:numPr>
        <w:spacing w:after="0" w:line="240" w:lineRule="auto"/>
        <w:ind w:left="0"/>
        <w:jc w:val="both"/>
        <w:rPr>
          <w:rFonts w:ascii="Open Sans" w:hAnsi="Open Sans" w:cs="Open Sans"/>
          <w:bCs/>
          <w:sz w:val="20"/>
          <w:szCs w:val="20"/>
        </w:rPr>
      </w:pPr>
      <w:r w:rsidRPr="0099175D">
        <w:rPr>
          <w:rFonts w:ascii="Open Sans" w:hAnsi="Open Sans" w:cs="Open Sans"/>
          <w:bCs/>
          <w:sz w:val="20"/>
          <w:szCs w:val="20"/>
        </w:rPr>
        <w:t>Will use catering equipment including cooking equipment. coffee machines and dishwashers.</w:t>
      </w:r>
    </w:p>
    <w:p w14:paraId="436CF8FB" w14:textId="3FB4DFE2" w:rsidR="00894ED4" w:rsidRPr="0099175D" w:rsidRDefault="00BD4112" w:rsidP="00160306">
      <w:pPr>
        <w:pStyle w:val="ListParagraph"/>
        <w:numPr>
          <w:ilvl w:val="0"/>
          <w:numId w:val="8"/>
        </w:numPr>
        <w:spacing w:after="0" w:line="240" w:lineRule="auto"/>
        <w:ind w:left="0"/>
        <w:jc w:val="both"/>
        <w:rPr>
          <w:rFonts w:ascii="Open Sans" w:hAnsi="Open Sans" w:cs="Open Sans"/>
          <w:bCs/>
          <w:sz w:val="20"/>
          <w:szCs w:val="20"/>
        </w:rPr>
      </w:pPr>
      <w:r w:rsidRPr="0099175D">
        <w:rPr>
          <w:rFonts w:ascii="Open Sans" w:hAnsi="Open Sans" w:cs="Open Sans"/>
          <w:bCs/>
          <w:sz w:val="20"/>
          <w:szCs w:val="20"/>
        </w:rPr>
        <w:t xml:space="preserve">Will use a wide range of ICT equipment including land-line phone, </w:t>
      </w:r>
      <w:r w:rsidR="0050166C" w:rsidRPr="0099175D">
        <w:rPr>
          <w:rFonts w:ascii="Open Sans" w:hAnsi="Open Sans" w:cs="Open Sans"/>
          <w:bCs/>
          <w:sz w:val="20"/>
          <w:szCs w:val="20"/>
        </w:rPr>
        <w:t>two-way</w:t>
      </w:r>
      <w:r w:rsidRPr="0099175D">
        <w:rPr>
          <w:rFonts w:ascii="Open Sans" w:hAnsi="Open Sans" w:cs="Open Sans"/>
          <w:bCs/>
          <w:sz w:val="20"/>
          <w:szCs w:val="20"/>
        </w:rPr>
        <w:t xml:space="preserve"> radio, email, scanner, laptop/PC, printer etc.</w:t>
      </w:r>
    </w:p>
    <w:p w14:paraId="6B6A5FCD" w14:textId="77777777" w:rsidR="009079C9" w:rsidRDefault="009079C9" w:rsidP="00B23045">
      <w:pPr>
        <w:keepNext/>
        <w:spacing w:after="0" w:line="240" w:lineRule="auto"/>
        <w:jc w:val="both"/>
        <w:outlineLvl w:val="0"/>
        <w:rPr>
          <w:rFonts w:ascii="Open Sans" w:eastAsia="Times New Roman" w:hAnsi="Open Sans" w:cs="Open Sans"/>
          <w:b/>
          <w:bCs/>
          <w:sz w:val="20"/>
          <w:szCs w:val="20"/>
        </w:rPr>
      </w:pPr>
    </w:p>
    <w:p w14:paraId="5F730DF9" w14:textId="04D145AB" w:rsidR="00061A9B" w:rsidRPr="003D3259" w:rsidRDefault="007B6D92" w:rsidP="00061A9B">
      <w:pPr>
        <w:keepNext/>
        <w:spacing w:after="0" w:line="240" w:lineRule="auto"/>
        <w:ind w:left="-567"/>
        <w:jc w:val="both"/>
        <w:outlineLvl w:val="0"/>
        <w:rPr>
          <w:rFonts w:ascii="Open Sans" w:eastAsia="Times New Roman" w:hAnsi="Open Sans" w:cs="Open Sans"/>
          <w:b/>
          <w:bCs/>
          <w:sz w:val="20"/>
          <w:szCs w:val="20"/>
          <w:u w:val="single"/>
        </w:rPr>
      </w:pPr>
      <w:r w:rsidRPr="003D3259">
        <w:rPr>
          <w:rFonts w:ascii="Open Sans" w:eastAsia="Times New Roman" w:hAnsi="Open Sans" w:cs="Open Sans"/>
          <w:b/>
          <w:bCs/>
          <w:sz w:val="20"/>
          <w:szCs w:val="20"/>
          <w:u w:val="single"/>
        </w:rPr>
        <w:t>Skills, experience &amp; knowledge</w:t>
      </w:r>
    </w:p>
    <w:p w14:paraId="5BEBF38E" w14:textId="77777777" w:rsidR="00061A9B" w:rsidRPr="00A03764" w:rsidRDefault="00061A9B" w:rsidP="00061A9B">
      <w:pPr>
        <w:spacing w:after="0" w:line="240" w:lineRule="auto"/>
        <w:jc w:val="both"/>
        <w:rPr>
          <w:rFonts w:ascii="Open Sans" w:eastAsia="Times New Roman" w:hAnsi="Open Sans" w:cs="Open Sans"/>
          <w:bCs/>
          <w:sz w:val="20"/>
          <w:szCs w:val="20"/>
          <w:u w:val="single"/>
        </w:rPr>
      </w:pPr>
    </w:p>
    <w:p w14:paraId="05EB7039" w14:textId="77777777" w:rsidR="00061A9B" w:rsidRPr="00A03764" w:rsidRDefault="00061A9B" w:rsidP="00061A9B">
      <w:pPr>
        <w:spacing w:after="0" w:line="240" w:lineRule="auto"/>
        <w:ind w:left="-567"/>
        <w:jc w:val="both"/>
        <w:rPr>
          <w:rFonts w:ascii="Open Sans" w:eastAsia="Times New Roman" w:hAnsi="Open Sans" w:cs="Open Sans"/>
          <w:bCs/>
          <w:sz w:val="20"/>
          <w:szCs w:val="20"/>
        </w:rPr>
      </w:pPr>
      <w:r w:rsidRPr="00A03764">
        <w:rPr>
          <w:rFonts w:ascii="Open Sans" w:eastAsia="Times New Roman" w:hAnsi="Open Sans" w:cs="Open Sans"/>
          <w:bCs/>
          <w:sz w:val="20"/>
          <w:szCs w:val="20"/>
        </w:rPr>
        <w:t>The above outlines the key skills and behaviours the job holder will need to possess and exercise. In addition, either knowledge of or experience in the following is required:</w:t>
      </w:r>
    </w:p>
    <w:p w14:paraId="343CE1D2" w14:textId="77777777" w:rsidR="00061A9B" w:rsidRPr="00A03764" w:rsidRDefault="00061A9B" w:rsidP="00061A9B">
      <w:pPr>
        <w:spacing w:after="0" w:line="240" w:lineRule="auto"/>
        <w:ind w:left="-567"/>
        <w:jc w:val="both"/>
        <w:rPr>
          <w:rFonts w:ascii="Open Sans" w:hAnsi="Open Sans" w:cs="Open Sans"/>
          <w:bCs/>
          <w:sz w:val="20"/>
          <w:szCs w:val="20"/>
        </w:rPr>
      </w:pPr>
    </w:p>
    <w:p w14:paraId="1EB00816" w14:textId="77777777" w:rsidR="00061A9B" w:rsidRPr="003D3259" w:rsidRDefault="00061A9B" w:rsidP="00061A9B">
      <w:pPr>
        <w:spacing w:after="0" w:line="240" w:lineRule="auto"/>
        <w:ind w:left="-567"/>
        <w:jc w:val="both"/>
        <w:rPr>
          <w:rFonts w:ascii="Open Sans" w:hAnsi="Open Sans" w:cs="Open Sans"/>
          <w:b/>
          <w:bCs/>
          <w:sz w:val="20"/>
          <w:szCs w:val="20"/>
          <w:u w:val="single"/>
        </w:rPr>
      </w:pPr>
      <w:r w:rsidRPr="003D3259">
        <w:rPr>
          <w:rFonts w:ascii="Open Sans" w:hAnsi="Open Sans" w:cs="Open Sans"/>
          <w:b/>
          <w:bCs/>
          <w:sz w:val="20"/>
          <w:szCs w:val="20"/>
          <w:u w:val="single"/>
        </w:rPr>
        <w:t>Essential</w:t>
      </w:r>
    </w:p>
    <w:p w14:paraId="623302D1" w14:textId="1F08A2BA" w:rsidR="00061A9B" w:rsidRPr="00A03764" w:rsidRDefault="00061A9B" w:rsidP="00160306">
      <w:pPr>
        <w:pStyle w:val="ListParagraph"/>
        <w:numPr>
          <w:ilvl w:val="0"/>
          <w:numId w:val="3"/>
        </w:numPr>
        <w:spacing w:after="0" w:line="240" w:lineRule="auto"/>
        <w:ind w:left="0"/>
        <w:jc w:val="both"/>
        <w:rPr>
          <w:rFonts w:ascii="Open Sans" w:hAnsi="Open Sans" w:cs="Open Sans"/>
          <w:bCs/>
          <w:sz w:val="20"/>
          <w:szCs w:val="20"/>
        </w:rPr>
      </w:pPr>
      <w:r w:rsidRPr="00A03764">
        <w:rPr>
          <w:rFonts w:ascii="Open Sans" w:hAnsi="Open Sans" w:cs="Open Sans"/>
          <w:bCs/>
          <w:sz w:val="20"/>
          <w:szCs w:val="20"/>
        </w:rPr>
        <w:t xml:space="preserve">Demonstrable experience as a </w:t>
      </w:r>
      <w:r w:rsidR="0059655D">
        <w:rPr>
          <w:rFonts w:ascii="Open Sans" w:hAnsi="Open Sans" w:cs="Open Sans"/>
          <w:bCs/>
          <w:sz w:val="20"/>
          <w:szCs w:val="20"/>
        </w:rPr>
        <w:t>cook</w:t>
      </w:r>
      <w:r w:rsidR="008C7DE9" w:rsidRPr="00A03764">
        <w:rPr>
          <w:rFonts w:ascii="Open Sans" w:hAnsi="Open Sans" w:cs="Open Sans"/>
          <w:bCs/>
          <w:sz w:val="20"/>
          <w:szCs w:val="20"/>
        </w:rPr>
        <w:t xml:space="preserve"> </w:t>
      </w:r>
      <w:r w:rsidRPr="00A03764">
        <w:rPr>
          <w:rFonts w:ascii="Open Sans" w:hAnsi="Open Sans" w:cs="Open Sans"/>
          <w:bCs/>
          <w:sz w:val="20"/>
          <w:szCs w:val="20"/>
        </w:rPr>
        <w:t>in preparing and producing food to a consistently high standard using fresh products and ingredients</w:t>
      </w:r>
    </w:p>
    <w:p w14:paraId="59FFE90F" w14:textId="03BA5983" w:rsidR="0043748A" w:rsidRPr="00A03764" w:rsidRDefault="0043748A" w:rsidP="00160306">
      <w:pPr>
        <w:pStyle w:val="ListParagraph"/>
        <w:numPr>
          <w:ilvl w:val="0"/>
          <w:numId w:val="3"/>
        </w:numPr>
        <w:spacing w:after="0" w:line="240" w:lineRule="auto"/>
        <w:ind w:left="0"/>
        <w:jc w:val="both"/>
        <w:rPr>
          <w:rFonts w:ascii="Open Sans" w:hAnsi="Open Sans" w:cs="Open Sans"/>
          <w:bCs/>
          <w:sz w:val="20"/>
          <w:szCs w:val="20"/>
        </w:rPr>
      </w:pPr>
      <w:r w:rsidRPr="00A03764">
        <w:rPr>
          <w:rFonts w:ascii="Open Sans" w:hAnsi="Open Sans" w:cs="Open Sans"/>
          <w:bCs/>
          <w:sz w:val="20"/>
          <w:szCs w:val="20"/>
        </w:rPr>
        <w:t xml:space="preserve">Demonstrable baking experience </w:t>
      </w:r>
    </w:p>
    <w:p w14:paraId="499CDC2F" w14:textId="77777777" w:rsidR="00061A9B" w:rsidRPr="00A03764" w:rsidRDefault="00061A9B" w:rsidP="00160306">
      <w:pPr>
        <w:pStyle w:val="ListParagraph"/>
        <w:numPr>
          <w:ilvl w:val="0"/>
          <w:numId w:val="3"/>
        </w:numPr>
        <w:spacing w:after="0" w:line="240" w:lineRule="auto"/>
        <w:ind w:left="0"/>
        <w:jc w:val="both"/>
        <w:rPr>
          <w:rFonts w:ascii="Open Sans" w:hAnsi="Open Sans" w:cs="Open Sans"/>
          <w:bCs/>
          <w:sz w:val="20"/>
          <w:szCs w:val="20"/>
        </w:rPr>
      </w:pPr>
      <w:r w:rsidRPr="00A03764">
        <w:rPr>
          <w:rFonts w:ascii="Open Sans" w:hAnsi="Open Sans" w:cs="Open Sans"/>
          <w:bCs/>
          <w:sz w:val="20"/>
          <w:szCs w:val="20"/>
        </w:rPr>
        <w:t>Intermediate Food Hygiene Certificate</w:t>
      </w:r>
    </w:p>
    <w:p w14:paraId="21B7DAF5" w14:textId="77777777" w:rsidR="00061A9B" w:rsidRPr="00A03764" w:rsidRDefault="00061A9B" w:rsidP="00160306">
      <w:pPr>
        <w:pStyle w:val="ListParagraph"/>
        <w:numPr>
          <w:ilvl w:val="0"/>
          <w:numId w:val="3"/>
        </w:numPr>
        <w:spacing w:after="0" w:line="240" w:lineRule="auto"/>
        <w:ind w:left="0"/>
        <w:jc w:val="both"/>
        <w:rPr>
          <w:rFonts w:ascii="Open Sans" w:hAnsi="Open Sans" w:cs="Open Sans"/>
          <w:bCs/>
          <w:sz w:val="20"/>
          <w:szCs w:val="20"/>
        </w:rPr>
      </w:pPr>
      <w:r w:rsidRPr="00A03764">
        <w:rPr>
          <w:rFonts w:ascii="Open Sans" w:hAnsi="Open Sans" w:cs="Open Sans"/>
          <w:bCs/>
          <w:sz w:val="20"/>
          <w:szCs w:val="20"/>
        </w:rPr>
        <w:t>Preferably a recognised formal qualification in culinary arts</w:t>
      </w:r>
    </w:p>
    <w:p w14:paraId="2557A15A" w14:textId="0AC4BB86" w:rsidR="00061A9B" w:rsidRPr="00A03764" w:rsidRDefault="00061A9B" w:rsidP="00160306">
      <w:pPr>
        <w:pStyle w:val="ListParagraph"/>
        <w:numPr>
          <w:ilvl w:val="0"/>
          <w:numId w:val="3"/>
        </w:numPr>
        <w:spacing w:after="0" w:line="240" w:lineRule="auto"/>
        <w:ind w:left="0"/>
        <w:jc w:val="both"/>
        <w:rPr>
          <w:rFonts w:ascii="Open Sans" w:hAnsi="Open Sans" w:cs="Open Sans"/>
          <w:bCs/>
          <w:sz w:val="20"/>
          <w:szCs w:val="20"/>
        </w:rPr>
      </w:pPr>
      <w:r w:rsidRPr="00A03764">
        <w:rPr>
          <w:rFonts w:ascii="Open Sans" w:hAnsi="Open Sans" w:cs="Open Sans"/>
          <w:bCs/>
          <w:sz w:val="20"/>
          <w:szCs w:val="20"/>
        </w:rPr>
        <w:t xml:space="preserve">Highly developed organisational skills, deployable in a multi-tasking </w:t>
      </w:r>
      <w:r w:rsidR="00043485" w:rsidRPr="00A03764">
        <w:rPr>
          <w:rFonts w:ascii="Open Sans" w:hAnsi="Open Sans" w:cs="Open Sans"/>
          <w:bCs/>
          <w:sz w:val="20"/>
          <w:szCs w:val="20"/>
        </w:rPr>
        <w:t>environment.</w:t>
      </w:r>
    </w:p>
    <w:p w14:paraId="2DD5C3F3" w14:textId="0DAC8EA0" w:rsidR="00061A9B" w:rsidRPr="00A03764" w:rsidRDefault="00AE32E1" w:rsidP="00160306">
      <w:pPr>
        <w:pStyle w:val="ListParagraph"/>
        <w:numPr>
          <w:ilvl w:val="0"/>
          <w:numId w:val="3"/>
        </w:numPr>
        <w:ind w:left="0"/>
        <w:rPr>
          <w:rFonts w:ascii="Open Sans" w:hAnsi="Open Sans" w:cs="Open Sans"/>
          <w:bCs/>
          <w:sz w:val="20"/>
          <w:szCs w:val="20"/>
        </w:rPr>
      </w:pPr>
      <w:r>
        <w:rPr>
          <w:rFonts w:ascii="Open Sans" w:hAnsi="Open Sans" w:cs="Open Sans"/>
          <w:bCs/>
          <w:sz w:val="20"/>
          <w:szCs w:val="20"/>
        </w:rPr>
        <w:t>Good</w:t>
      </w:r>
      <w:r w:rsidR="00061A9B" w:rsidRPr="00A03764">
        <w:rPr>
          <w:rFonts w:ascii="Open Sans" w:hAnsi="Open Sans" w:cs="Open Sans"/>
          <w:bCs/>
          <w:sz w:val="20"/>
          <w:szCs w:val="20"/>
        </w:rPr>
        <w:t xml:space="preserve"> communication skills (written and oral), including influencing/</w:t>
      </w:r>
      <w:r w:rsidR="00043485" w:rsidRPr="00A03764">
        <w:rPr>
          <w:rFonts w:ascii="Open Sans" w:hAnsi="Open Sans" w:cs="Open Sans"/>
          <w:bCs/>
          <w:sz w:val="20"/>
          <w:szCs w:val="20"/>
        </w:rPr>
        <w:t>persuasion.</w:t>
      </w:r>
    </w:p>
    <w:p w14:paraId="7CCB1B56" w14:textId="7DE34C30" w:rsidR="0043748A" w:rsidRPr="00A03764" w:rsidRDefault="00061A9B" w:rsidP="00160306">
      <w:pPr>
        <w:pStyle w:val="ListParagraph"/>
        <w:numPr>
          <w:ilvl w:val="0"/>
          <w:numId w:val="3"/>
        </w:numPr>
        <w:spacing w:after="0" w:line="240" w:lineRule="auto"/>
        <w:ind w:left="0"/>
        <w:jc w:val="both"/>
        <w:rPr>
          <w:rFonts w:ascii="Open Sans" w:hAnsi="Open Sans" w:cs="Open Sans"/>
          <w:bCs/>
          <w:sz w:val="20"/>
          <w:szCs w:val="20"/>
        </w:rPr>
      </w:pPr>
      <w:r w:rsidRPr="00A03764">
        <w:rPr>
          <w:rFonts w:ascii="Open Sans" w:hAnsi="Open Sans" w:cs="Open Sans"/>
          <w:bCs/>
          <w:sz w:val="20"/>
          <w:szCs w:val="20"/>
        </w:rPr>
        <w:t xml:space="preserve">Ability to work as part of a team and the ability to foster and motivate a </w:t>
      </w:r>
      <w:r w:rsidR="00043485" w:rsidRPr="00A03764">
        <w:rPr>
          <w:rFonts w:ascii="Open Sans" w:hAnsi="Open Sans" w:cs="Open Sans"/>
          <w:bCs/>
          <w:sz w:val="20"/>
          <w:szCs w:val="20"/>
        </w:rPr>
        <w:t>team.</w:t>
      </w:r>
    </w:p>
    <w:p w14:paraId="16E4BF2F" w14:textId="77777777" w:rsidR="0043748A" w:rsidRPr="00A03764" w:rsidRDefault="0043748A" w:rsidP="0043748A">
      <w:pPr>
        <w:spacing w:after="0" w:line="240" w:lineRule="auto"/>
        <w:jc w:val="both"/>
        <w:rPr>
          <w:rFonts w:ascii="Open Sans" w:hAnsi="Open Sans" w:cs="Open Sans"/>
          <w:bCs/>
          <w:sz w:val="20"/>
          <w:szCs w:val="20"/>
        </w:rPr>
      </w:pPr>
    </w:p>
    <w:p w14:paraId="3EF603AA" w14:textId="2E51FE3E" w:rsidR="0043748A" w:rsidRPr="009079C9" w:rsidRDefault="0043748A" w:rsidP="009079C9">
      <w:pPr>
        <w:spacing w:after="0" w:line="240" w:lineRule="auto"/>
        <w:ind w:left="-567"/>
        <w:jc w:val="both"/>
        <w:rPr>
          <w:rFonts w:ascii="Open Sans" w:hAnsi="Open Sans" w:cs="Open Sans"/>
          <w:b/>
          <w:bCs/>
          <w:sz w:val="20"/>
          <w:szCs w:val="20"/>
        </w:rPr>
      </w:pPr>
      <w:r w:rsidRPr="00AE30FE">
        <w:rPr>
          <w:rFonts w:ascii="Open Sans" w:hAnsi="Open Sans" w:cs="Open Sans"/>
          <w:b/>
          <w:bCs/>
          <w:sz w:val="20"/>
          <w:szCs w:val="20"/>
          <w:u w:val="single"/>
        </w:rPr>
        <w:t>Desirable</w:t>
      </w:r>
      <w:r w:rsidR="009079C9">
        <w:rPr>
          <w:rFonts w:ascii="Open Sans" w:hAnsi="Open Sans" w:cs="Open Sans"/>
          <w:b/>
          <w:bCs/>
          <w:sz w:val="20"/>
          <w:szCs w:val="20"/>
        </w:rPr>
        <w:t>:</w:t>
      </w:r>
    </w:p>
    <w:p w14:paraId="6639B1AB" w14:textId="2A314D4A" w:rsidR="00EC36C2" w:rsidRPr="00164E20" w:rsidRDefault="00EC36C2" w:rsidP="00160306">
      <w:pPr>
        <w:pStyle w:val="ListParagraph"/>
        <w:numPr>
          <w:ilvl w:val="0"/>
          <w:numId w:val="3"/>
        </w:numPr>
        <w:ind w:left="0"/>
        <w:rPr>
          <w:rFonts w:ascii="Open Sans" w:hAnsi="Open Sans" w:cs="Open Sans"/>
          <w:bCs/>
          <w:sz w:val="20"/>
          <w:szCs w:val="20"/>
        </w:rPr>
      </w:pPr>
      <w:r w:rsidRPr="00EC36C2">
        <w:rPr>
          <w:rFonts w:ascii="Open Sans" w:hAnsi="Open Sans" w:cs="Open Sans"/>
          <w:bCs/>
          <w:sz w:val="20"/>
          <w:szCs w:val="20"/>
        </w:rPr>
        <w:t>Preferably a recognised formal qualification in culinary arts</w:t>
      </w:r>
      <w:r>
        <w:rPr>
          <w:rFonts w:ascii="Open Sans" w:hAnsi="Open Sans" w:cs="Open Sans"/>
          <w:bCs/>
          <w:sz w:val="20"/>
          <w:szCs w:val="20"/>
        </w:rPr>
        <w:t xml:space="preserve"> (</w:t>
      </w:r>
      <w:r w:rsidR="00043485">
        <w:rPr>
          <w:rFonts w:ascii="Open Sans" w:hAnsi="Open Sans" w:cs="Open Sans"/>
          <w:bCs/>
          <w:sz w:val="20"/>
          <w:szCs w:val="20"/>
        </w:rPr>
        <w:t>e.g.,</w:t>
      </w:r>
      <w:r>
        <w:rPr>
          <w:rFonts w:ascii="Open Sans" w:hAnsi="Open Sans" w:cs="Open Sans"/>
          <w:bCs/>
          <w:sz w:val="20"/>
          <w:szCs w:val="20"/>
        </w:rPr>
        <w:t xml:space="preserve"> </w:t>
      </w:r>
      <w:r w:rsidRPr="00EC36C2">
        <w:rPr>
          <w:rFonts w:ascii="Open Sans" w:hAnsi="Open Sans" w:cs="Open Sans"/>
          <w:bCs/>
          <w:sz w:val="20"/>
          <w:szCs w:val="20"/>
        </w:rPr>
        <w:t>HNC Professional Cookery</w:t>
      </w:r>
      <w:r w:rsidR="00164E20">
        <w:rPr>
          <w:rFonts w:ascii="Open Sans" w:hAnsi="Open Sans" w:cs="Open Sans"/>
          <w:bCs/>
          <w:sz w:val="20"/>
          <w:szCs w:val="20"/>
        </w:rPr>
        <w:t xml:space="preserve">, </w:t>
      </w:r>
      <w:r w:rsidRPr="00EC36C2">
        <w:rPr>
          <w:rFonts w:ascii="Open Sans" w:hAnsi="Open Sans" w:cs="Open Sans"/>
          <w:bCs/>
          <w:sz w:val="20"/>
          <w:szCs w:val="20"/>
        </w:rPr>
        <w:t>NC Bakery</w:t>
      </w:r>
      <w:r w:rsidR="00164E20">
        <w:rPr>
          <w:rFonts w:ascii="Open Sans" w:hAnsi="Open Sans" w:cs="Open Sans"/>
          <w:bCs/>
          <w:sz w:val="20"/>
          <w:szCs w:val="20"/>
        </w:rPr>
        <w:t>)</w:t>
      </w:r>
    </w:p>
    <w:p w14:paraId="7EF7742F" w14:textId="198A35AB" w:rsidR="0043748A" w:rsidRPr="00A03764" w:rsidRDefault="0043748A" w:rsidP="00160306">
      <w:pPr>
        <w:pStyle w:val="ListParagraph"/>
        <w:numPr>
          <w:ilvl w:val="0"/>
          <w:numId w:val="3"/>
        </w:numPr>
        <w:spacing w:after="0" w:line="240" w:lineRule="auto"/>
        <w:ind w:left="0"/>
        <w:jc w:val="both"/>
        <w:rPr>
          <w:rFonts w:ascii="Open Sans" w:hAnsi="Open Sans" w:cs="Open Sans"/>
          <w:bCs/>
          <w:sz w:val="20"/>
          <w:szCs w:val="20"/>
        </w:rPr>
      </w:pPr>
      <w:r w:rsidRPr="00A03764">
        <w:rPr>
          <w:rFonts w:ascii="Open Sans" w:hAnsi="Open Sans" w:cs="Open Sans"/>
          <w:bCs/>
          <w:sz w:val="20"/>
          <w:szCs w:val="20"/>
        </w:rPr>
        <w:t>First Aid at Work certificate</w:t>
      </w:r>
    </w:p>
    <w:p w14:paraId="55C0C54C" w14:textId="77777777" w:rsidR="009079C9" w:rsidRPr="009079C9" w:rsidRDefault="009079C9" w:rsidP="009079C9">
      <w:pPr>
        <w:spacing w:after="0" w:line="240" w:lineRule="auto"/>
        <w:ind w:left="-567"/>
        <w:jc w:val="both"/>
        <w:rPr>
          <w:rFonts w:ascii="Open Sans" w:eastAsia="Times New Roman" w:hAnsi="Open Sans" w:cs="Open Sans"/>
          <w:sz w:val="20"/>
          <w:szCs w:val="20"/>
          <w:lang w:val="en-US"/>
        </w:rPr>
      </w:pPr>
    </w:p>
    <w:p w14:paraId="78D1477D" w14:textId="76BC15E6" w:rsidR="0061292E" w:rsidRDefault="0061292E" w:rsidP="009079C9">
      <w:pPr>
        <w:spacing w:after="0" w:line="240" w:lineRule="auto"/>
        <w:ind w:left="-567"/>
        <w:jc w:val="both"/>
        <w:rPr>
          <w:rFonts w:ascii="Open Sans" w:eastAsia="Times New Roman" w:hAnsi="Open Sans" w:cs="Open Sans"/>
          <w:sz w:val="20"/>
          <w:szCs w:val="20"/>
          <w:lang w:val="en-US"/>
        </w:rPr>
      </w:pPr>
      <w:r w:rsidRPr="009079C9">
        <w:rPr>
          <w:rFonts w:ascii="Open Sans" w:eastAsia="Times New Roman" w:hAnsi="Open Sans" w:cs="Open Sans"/>
          <w:sz w:val="20"/>
          <w:szCs w:val="20"/>
          <w:lang w:val="en-US"/>
        </w:rPr>
        <w:t xml:space="preserve">The current duties of this job do not require </w:t>
      </w:r>
      <w:r w:rsidR="00043485" w:rsidRPr="009079C9">
        <w:rPr>
          <w:rFonts w:ascii="Open Sans" w:eastAsia="Times New Roman" w:hAnsi="Open Sans" w:cs="Open Sans"/>
          <w:sz w:val="20"/>
          <w:szCs w:val="20"/>
          <w:lang w:val="en-US"/>
        </w:rPr>
        <w:t>criminal records (Disclosure Scotland)</w:t>
      </w:r>
      <w:r w:rsidRPr="009079C9">
        <w:rPr>
          <w:rFonts w:ascii="Open Sans" w:eastAsia="Times New Roman" w:hAnsi="Open Sans" w:cs="Open Sans"/>
          <w:sz w:val="20"/>
          <w:szCs w:val="20"/>
          <w:lang w:val="en-US"/>
        </w:rPr>
        <w:t xml:space="preserve"> check to be carried out.</w:t>
      </w:r>
    </w:p>
    <w:p w14:paraId="7B706711" w14:textId="222EF43C" w:rsidR="00033ED5" w:rsidRDefault="00033ED5" w:rsidP="009079C9">
      <w:pPr>
        <w:spacing w:after="0" w:line="240" w:lineRule="auto"/>
        <w:ind w:left="-567"/>
        <w:jc w:val="both"/>
        <w:rPr>
          <w:rFonts w:ascii="Open Sans" w:eastAsia="Times New Roman" w:hAnsi="Open Sans" w:cs="Open Sans"/>
          <w:sz w:val="20"/>
          <w:szCs w:val="20"/>
          <w:lang w:val="en-US"/>
        </w:rPr>
      </w:pPr>
    </w:p>
    <w:p w14:paraId="7E5C5B6A" w14:textId="0EEE8757" w:rsidR="00033ED5" w:rsidRPr="00DC1CB1" w:rsidRDefault="00033ED5" w:rsidP="009079C9">
      <w:pPr>
        <w:spacing w:after="0" w:line="240" w:lineRule="auto"/>
        <w:ind w:left="-567"/>
        <w:jc w:val="both"/>
        <w:rPr>
          <w:rFonts w:ascii="Open Sans" w:eastAsia="Times New Roman" w:hAnsi="Open Sans" w:cs="Open Sans"/>
          <w:b/>
          <w:bCs/>
          <w:sz w:val="20"/>
          <w:szCs w:val="20"/>
          <w:u w:val="single"/>
          <w:lang w:val="en-US"/>
        </w:rPr>
      </w:pPr>
      <w:r w:rsidRPr="00DC1CB1">
        <w:rPr>
          <w:rFonts w:ascii="Open Sans" w:eastAsia="Times New Roman" w:hAnsi="Open Sans" w:cs="Open Sans"/>
          <w:b/>
          <w:bCs/>
          <w:sz w:val="20"/>
          <w:szCs w:val="20"/>
          <w:u w:val="single"/>
          <w:lang w:val="en-US"/>
        </w:rPr>
        <w:t xml:space="preserve">Key Performance indicators and </w:t>
      </w:r>
      <w:r w:rsidR="0052264A" w:rsidRPr="00DC1CB1">
        <w:rPr>
          <w:rFonts w:ascii="Open Sans" w:eastAsia="Times New Roman" w:hAnsi="Open Sans" w:cs="Open Sans"/>
          <w:b/>
          <w:bCs/>
          <w:sz w:val="20"/>
          <w:szCs w:val="20"/>
          <w:u w:val="single"/>
          <w:lang w:val="en-US"/>
        </w:rPr>
        <w:t>targets</w:t>
      </w:r>
    </w:p>
    <w:p w14:paraId="6FCACB13" w14:textId="51DD9A21" w:rsidR="0052264A" w:rsidRDefault="0052264A" w:rsidP="009079C9">
      <w:pPr>
        <w:spacing w:after="0" w:line="240" w:lineRule="auto"/>
        <w:ind w:left="-567"/>
        <w:jc w:val="both"/>
        <w:rPr>
          <w:rFonts w:ascii="Open Sans" w:eastAsia="Times New Roman" w:hAnsi="Open Sans" w:cs="Open Sans"/>
          <w:sz w:val="20"/>
          <w:szCs w:val="20"/>
          <w:u w:val="single"/>
          <w:lang w:val="en-US"/>
        </w:rPr>
      </w:pPr>
    </w:p>
    <w:p w14:paraId="3D6EB224" w14:textId="146CEA5F" w:rsidR="0052264A" w:rsidRPr="003F04A8" w:rsidRDefault="0052264A" w:rsidP="00AB3D3F">
      <w:pPr>
        <w:pStyle w:val="ListParagraph"/>
        <w:numPr>
          <w:ilvl w:val="0"/>
          <w:numId w:val="4"/>
        </w:numPr>
        <w:spacing w:after="0" w:line="240" w:lineRule="auto"/>
        <w:jc w:val="both"/>
        <w:rPr>
          <w:rFonts w:ascii="Open Sans" w:eastAsia="Times New Roman" w:hAnsi="Open Sans" w:cs="Open Sans"/>
          <w:sz w:val="20"/>
          <w:szCs w:val="20"/>
          <w:lang w:val="en-US"/>
        </w:rPr>
      </w:pPr>
      <w:r w:rsidRPr="003F04A8">
        <w:rPr>
          <w:rFonts w:ascii="Open Sans" w:eastAsia="Times New Roman" w:hAnsi="Open Sans" w:cs="Open Sans"/>
          <w:sz w:val="20"/>
          <w:szCs w:val="20"/>
          <w:lang w:val="en-US"/>
        </w:rPr>
        <w:t xml:space="preserve">Catering targets are met or </w:t>
      </w:r>
      <w:r w:rsidR="006F631F" w:rsidRPr="003F04A8">
        <w:rPr>
          <w:rFonts w:ascii="Open Sans" w:eastAsia="Times New Roman" w:hAnsi="Open Sans" w:cs="Open Sans"/>
          <w:sz w:val="20"/>
          <w:szCs w:val="20"/>
          <w:lang w:val="en-US"/>
        </w:rPr>
        <w:t>exceeded,</w:t>
      </w:r>
      <w:r w:rsidRPr="003F04A8">
        <w:rPr>
          <w:rFonts w:ascii="Open Sans" w:eastAsia="Times New Roman" w:hAnsi="Open Sans" w:cs="Open Sans"/>
          <w:sz w:val="20"/>
          <w:szCs w:val="20"/>
          <w:lang w:val="en-US"/>
        </w:rPr>
        <w:t xml:space="preserve"> and margins achieved</w:t>
      </w:r>
    </w:p>
    <w:p w14:paraId="3ED57C27" w14:textId="5CEB37E8" w:rsidR="0052264A" w:rsidRDefault="00CB4948" w:rsidP="00AB3D3F">
      <w:pPr>
        <w:pStyle w:val="ListParagraph"/>
        <w:numPr>
          <w:ilvl w:val="0"/>
          <w:numId w:val="4"/>
        </w:numPr>
        <w:spacing w:after="0" w:line="240" w:lineRule="auto"/>
        <w:jc w:val="both"/>
        <w:rPr>
          <w:rFonts w:ascii="Open Sans" w:eastAsia="Times New Roman" w:hAnsi="Open Sans" w:cs="Open Sans"/>
          <w:sz w:val="20"/>
          <w:szCs w:val="20"/>
          <w:lang w:val="en-US"/>
        </w:rPr>
      </w:pPr>
      <w:r w:rsidRPr="003F04A8">
        <w:rPr>
          <w:rFonts w:ascii="Open Sans" w:eastAsia="Times New Roman" w:hAnsi="Open Sans" w:cs="Open Sans"/>
          <w:sz w:val="20"/>
          <w:szCs w:val="20"/>
          <w:lang w:val="en-US"/>
        </w:rPr>
        <w:t xml:space="preserve">Systems of recording are all up to date: including allergens, </w:t>
      </w:r>
      <w:r w:rsidR="00043485">
        <w:rPr>
          <w:rFonts w:ascii="Open Sans" w:eastAsia="Times New Roman" w:hAnsi="Open Sans" w:cs="Open Sans"/>
          <w:sz w:val="20"/>
          <w:szCs w:val="20"/>
          <w:lang w:val="en-US"/>
        </w:rPr>
        <w:t>COS</w:t>
      </w:r>
      <w:r w:rsidRPr="003F04A8">
        <w:rPr>
          <w:rFonts w:ascii="Open Sans" w:eastAsia="Times New Roman" w:hAnsi="Open Sans" w:cs="Open Sans"/>
          <w:sz w:val="20"/>
          <w:szCs w:val="20"/>
          <w:lang w:val="en-US"/>
        </w:rPr>
        <w:t xml:space="preserve">SH, cleaning records, </w:t>
      </w:r>
      <w:r w:rsidR="00043485" w:rsidRPr="003F04A8">
        <w:rPr>
          <w:rFonts w:ascii="Open Sans" w:eastAsia="Times New Roman" w:hAnsi="Open Sans" w:cs="Open Sans"/>
          <w:sz w:val="20"/>
          <w:szCs w:val="20"/>
          <w:lang w:val="en-US"/>
        </w:rPr>
        <w:t>stock take</w:t>
      </w:r>
      <w:r w:rsidR="003F04A8" w:rsidRPr="003F04A8">
        <w:rPr>
          <w:rFonts w:ascii="Open Sans" w:eastAsia="Times New Roman" w:hAnsi="Open Sans" w:cs="Open Sans"/>
          <w:sz w:val="20"/>
          <w:szCs w:val="20"/>
          <w:lang w:val="en-US"/>
        </w:rPr>
        <w:t xml:space="preserve"> and wastage</w:t>
      </w:r>
    </w:p>
    <w:p w14:paraId="7C1C5987" w14:textId="77777777" w:rsidR="006F631F" w:rsidRPr="003F04A8" w:rsidRDefault="006F631F" w:rsidP="00AB3D3F">
      <w:pPr>
        <w:pStyle w:val="ListParagraph"/>
        <w:numPr>
          <w:ilvl w:val="0"/>
          <w:numId w:val="4"/>
        </w:numPr>
        <w:spacing w:after="0" w:line="240" w:lineRule="auto"/>
        <w:jc w:val="both"/>
        <w:rPr>
          <w:rFonts w:ascii="Open Sans" w:eastAsia="Times New Roman" w:hAnsi="Open Sans" w:cs="Open Sans"/>
          <w:sz w:val="20"/>
          <w:szCs w:val="20"/>
          <w:lang w:val="en-US"/>
        </w:rPr>
      </w:pPr>
      <w:r>
        <w:rPr>
          <w:rFonts w:ascii="Open Sans" w:eastAsia="Times New Roman" w:hAnsi="Open Sans" w:cs="Open Sans"/>
          <w:sz w:val="20"/>
          <w:szCs w:val="20"/>
          <w:lang w:val="en-US"/>
        </w:rPr>
        <w:t xml:space="preserve">Visitor Feedback survey scores </w:t>
      </w:r>
    </w:p>
    <w:p w14:paraId="557D9F89" w14:textId="605D54CD" w:rsidR="003F04A8" w:rsidRDefault="003F04A8" w:rsidP="00AB3D3F">
      <w:pPr>
        <w:pStyle w:val="ListParagraph"/>
        <w:numPr>
          <w:ilvl w:val="0"/>
          <w:numId w:val="4"/>
        </w:numPr>
        <w:spacing w:after="0" w:line="240" w:lineRule="auto"/>
        <w:jc w:val="both"/>
        <w:rPr>
          <w:rFonts w:ascii="Open Sans" w:eastAsia="Times New Roman" w:hAnsi="Open Sans" w:cs="Open Sans"/>
          <w:sz w:val="20"/>
          <w:szCs w:val="20"/>
          <w:lang w:val="en-US"/>
        </w:rPr>
      </w:pPr>
      <w:r>
        <w:rPr>
          <w:rFonts w:ascii="Open Sans" w:eastAsia="Times New Roman" w:hAnsi="Open Sans" w:cs="Open Sans"/>
          <w:sz w:val="20"/>
          <w:szCs w:val="20"/>
          <w:lang w:val="en-US"/>
        </w:rPr>
        <w:t xml:space="preserve">VisitScotland 5 -star </w:t>
      </w:r>
      <w:r w:rsidR="006F631F">
        <w:rPr>
          <w:rFonts w:ascii="Open Sans" w:eastAsia="Times New Roman" w:hAnsi="Open Sans" w:cs="Open Sans"/>
          <w:sz w:val="20"/>
          <w:szCs w:val="20"/>
          <w:lang w:val="en-US"/>
        </w:rPr>
        <w:t>g</w:t>
      </w:r>
      <w:r>
        <w:rPr>
          <w:rFonts w:ascii="Open Sans" w:eastAsia="Times New Roman" w:hAnsi="Open Sans" w:cs="Open Sans"/>
          <w:sz w:val="20"/>
          <w:szCs w:val="20"/>
          <w:lang w:val="en-US"/>
        </w:rPr>
        <w:t>rading maintained</w:t>
      </w:r>
      <w:r w:rsidR="006F631F">
        <w:rPr>
          <w:rFonts w:ascii="Open Sans" w:eastAsia="Times New Roman" w:hAnsi="Open Sans" w:cs="Open Sans"/>
          <w:sz w:val="20"/>
          <w:szCs w:val="20"/>
          <w:lang w:val="en-US"/>
        </w:rPr>
        <w:t>.</w:t>
      </w:r>
    </w:p>
    <w:p w14:paraId="57D74284" w14:textId="781FA694" w:rsidR="00C1648D" w:rsidRDefault="00C1648D" w:rsidP="009079C9">
      <w:pPr>
        <w:spacing w:after="0" w:line="240" w:lineRule="auto"/>
        <w:ind w:left="-567"/>
        <w:jc w:val="both"/>
        <w:rPr>
          <w:rFonts w:ascii="Open Sans" w:eastAsia="Times New Roman" w:hAnsi="Open Sans" w:cs="Open Sans"/>
          <w:sz w:val="20"/>
          <w:szCs w:val="20"/>
          <w:lang w:val="en-US"/>
        </w:rPr>
      </w:pPr>
    </w:p>
    <w:p w14:paraId="714679CB" w14:textId="48AF6B80" w:rsidR="00C1648D" w:rsidRPr="009079C9" w:rsidRDefault="00C1648D" w:rsidP="009079C9">
      <w:pPr>
        <w:spacing w:after="0" w:line="240" w:lineRule="auto"/>
        <w:ind w:left="-567"/>
        <w:jc w:val="both"/>
        <w:rPr>
          <w:rFonts w:ascii="Open Sans" w:eastAsia="Times New Roman" w:hAnsi="Open Sans" w:cs="Open Sans"/>
          <w:sz w:val="20"/>
          <w:szCs w:val="20"/>
          <w:lang w:val="en-US"/>
        </w:rPr>
      </w:pPr>
      <w:r w:rsidRPr="00561637">
        <w:rPr>
          <w:noProof/>
          <w:lang w:eastAsia="en-GB"/>
        </w:rPr>
        <w:drawing>
          <wp:inline distT="0" distB="0" distL="0" distR="0" wp14:anchorId="37BB4EAB" wp14:editId="6669BB20">
            <wp:extent cx="5943600" cy="2362816"/>
            <wp:effectExtent l="0" t="0" r="1238250" b="0"/>
            <wp:docPr id="1" name="Diagram 1"/>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p>
    <w:p w14:paraId="0FB07EF9" w14:textId="77777777" w:rsidR="0061292E" w:rsidRPr="009079C9" w:rsidRDefault="0061292E" w:rsidP="009079C9">
      <w:pPr>
        <w:spacing w:after="0" w:line="240" w:lineRule="auto"/>
        <w:ind w:left="-567"/>
        <w:jc w:val="both"/>
        <w:rPr>
          <w:rFonts w:ascii="Open Sans" w:eastAsia="Times New Roman" w:hAnsi="Open Sans" w:cs="Open Sans"/>
          <w:sz w:val="20"/>
          <w:szCs w:val="20"/>
          <w:lang w:val="en-US"/>
        </w:rPr>
      </w:pPr>
    </w:p>
    <w:p w14:paraId="0103D3FA" w14:textId="0CD81D8B" w:rsidR="00EF49F6" w:rsidRPr="009079C9" w:rsidRDefault="00061A9B" w:rsidP="009079C9">
      <w:pPr>
        <w:spacing w:after="0" w:line="240" w:lineRule="auto"/>
        <w:ind w:left="-567"/>
        <w:jc w:val="both"/>
        <w:rPr>
          <w:rFonts w:ascii="Open Sans" w:eastAsia="Times New Roman" w:hAnsi="Open Sans" w:cs="Open Sans"/>
          <w:sz w:val="20"/>
          <w:szCs w:val="20"/>
          <w:lang w:val="en-US"/>
        </w:rPr>
      </w:pPr>
      <w:r w:rsidRPr="009079C9">
        <w:rPr>
          <w:rFonts w:ascii="Open Sans" w:eastAsia="Times New Roman" w:hAnsi="Open Sans" w:cs="Open Sans"/>
          <w:sz w:val="20"/>
          <w:szCs w:val="20"/>
          <w:lang w:val="en-US"/>
        </w:rPr>
        <w:t xml:space="preserve">The </w:t>
      </w:r>
      <w:r w:rsidRPr="009079C9">
        <w:rPr>
          <w:rFonts w:ascii="Open Sans" w:eastAsia="Times New Roman" w:hAnsi="Open Sans" w:cs="Open Sans"/>
          <w:b/>
          <w:bCs/>
          <w:sz w:val="20"/>
          <w:szCs w:val="20"/>
          <w:lang w:val="en-US"/>
        </w:rPr>
        <w:t>Key Responsibilities, Skills, Experience &amp; Knowledge</w:t>
      </w:r>
      <w:r w:rsidRPr="009079C9">
        <w:rPr>
          <w:rFonts w:ascii="Open Sans" w:eastAsia="Times New Roman" w:hAnsi="Open Sans" w:cs="Open Sans"/>
          <w:sz w:val="20"/>
          <w:szCs w:val="20"/>
          <w:lang w:val="en-US"/>
        </w:rPr>
        <w:t xml:space="preserve"> reflect the requirements of the job at the time of issue.  The Trust reserves the right to amend these with appropriate consultation and/or request the post-holder to undertake any activities that it believes to be reasonable within the broad scope of the job or his/her general abilities.</w:t>
      </w:r>
    </w:p>
    <w:p w14:paraId="0AE7D62C" w14:textId="77777777" w:rsidR="00EF49F6" w:rsidRPr="00A03764" w:rsidRDefault="00EF49F6" w:rsidP="00EF49F6">
      <w:pPr>
        <w:spacing w:after="0" w:line="240" w:lineRule="auto"/>
        <w:ind w:left="-567"/>
        <w:jc w:val="both"/>
        <w:rPr>
          <w:rFonts w:ascii="Open Sans" w:hAnsi="Open Sans" w:cs="Open Sans"/>
          <w:bCs/>
          <w:sz w:val="20"/>
          <w:szCs w:val="20"/>
        </w:rPr>
      </w:pPr>
    </w:p>
    <w:p w14:paraId="36CD16D6" w14:textId="77777777" w:rsidR="00FD12C8" w:rsidRDefault="00D92357" w:rsidP="00FD12C8">
      <w:pPr>
        <w:spacing w:after="0" w:line="240" w:lineRule="auto"/>
        <w:ind w:left="-567"/>
        <w:jc w:val="both"/>
        <w:rPr>
          <w:rFonts w:ascii="Open Sans" w:eastAsia="Times New Roman" w:hAnsi="Open Sans" w:cs="Open Sans"/>
          <w:b/>
          <w:bCs/>
          <w:sz w:val="20"/>
          <w:szCs w:val="20"/>
          <w:u w:val="single"/>
          <w:lang w:val="en-US"/>
        </w:rPr>
      </w:pPr>
      <w:r w:rsidRPr="00164E20">
        <w:rPr>
          <w:rFonts w:ascii="Open Sans" w:eastAsia="Times New Roman" w:hAnsi="Open Sans" w:cs="Open Sans"/>
          <w:b/>
          <w:bCs/>
          <w:sz w:val="20"/>
          <w:szCs w:val="20"/>
          <w:u w:val="single"/>
          <w:lang w:val="en-US"/>
        </w:rPr>
        <w:t>Applications</w:t>
      </w:r>
    </w:p>
    <w:p w14:paraId="7F58ADC6" w14:textId="77777777" w:rsidR="00FD12C8" w:rsidRDefault="00FD12C8" w:rsidP="00FD12C8">
      <w:pPr>
        <w:spacing w:after="0" w:line="240" w:lineRule="auto"/>
        <w:ind w:left="-567"/>
        <w:jc w:val="both"/>
        <w:rPr>
          <w:rFonts w:ascii="Open Sans" w:eastAsia="Times New Roman" w:hAnsi="Open Sans" w:cs="Open Sans"/>
          <w:b/>
          <w:bCs/>
          <w:sz w:val="20"/>
          <w:szCs w:val="20"/>
          <w:u w:val="single"/>
          <w:lang w:val="en-US"/>
        </w:rPr>
      </w:pPr>
    </w:p>
    <w:p w14:paraId="7D245E33" w14:textId="6CB419E3" w:rsidR="552EFC7D" w:rsidRDefault="552EFC7D" w:rsidP="44F4D9EB">
      <w:pPr>
        <w:pStyle w:val="ContinuousSquareBullet"/>
        <w:numPr>
          <w:ilvl w:val="0"/>
          <w:numId w:val="0"/>
        </w:numPr>
        <w:spacing w:after="0" w:line="240" w:lineRule="auto"/>
        <w:ind w:left="360" w:hanging="360"/>
        <w:jc w:val="both"/>
        <w:rPr>
          <w:rFonts w:ascii="Open Sans" w:hAnsi="Open Sans" w:cs="Open Sans"/>
          <w:sz w:val="20"/>
        </w:rPr>
      </w:pPr>
      <w:r w:rsidRPr="110AF7D1">
        <w:rPr>
          <w:rFonts w:ascii="Open Sans" w:hAnsi="Open Sans" w:cs="Open Sans"/>
          <w:sz w:val="20"/>
        </w:rPr>
        <w:t xml:space="preserve">Interested applicants should forward their Curriculum Vitae (CV) or an Application Form to the People Services Department (Applications) by email via workforus@nts.org.uk, by Sunday </w:t>
      </w:r>
      <w:r w:rsidR="00E54F1A">
        <w:rPr>
          <w:rFonts w:ascii="Open Sans" w:hAnsi="Open Sans" w:cs="Open Sans"/>
          <w:sz w:val="20"/>
        </w:rPr>
        <w:t>11th</w:t>
      </w:r>
      <w:r w:rsidR="7FFB3C5F" w:rsidRPr="110AF7D1">
        <w:rPr>
          <w:rFonts w:ascii="Open Sans" w:hAnsi="Open Sans" w:cs="Open Sans"/>
          <w:sz w:val="20"/>
        </w:rPr>
        <w:t xml:space="preserve"> </w:t>
      </w:r>
      <w:r w:rsidR="00E54F1A">
        <w:rPr>
          <w:rFonts w:ascii="Open Sans" w:hAnsi="Open Sans" w:cs="Open Sans"/>
          <w:sz w:val="20"/>
        </w:rPr>
        <w:t>May</w:t>
      </w:r>
      <w:r w:rsidR="7FFB3C5F" w:rsidRPr="110AF7D1">
        <w:rPr>
          <w:rFonts w:ascii="Open Sans" w:hAnsi="Open Sans" w:cs="Open Sans"/>
          <w:sz w:val="20"/>
        </w:rPr>
        <w:t xml:space="preserve"> 2025</w:t>
      </w:r>
      <w:r w:rsidR="00E54F1A">
        <w:rPr>
          <w:rFonts w:ascii="Open Sans" w:hAnsi="Open Sans" w:cs="Open Sans"/>
          <w:sz w:val="20"/>
        </w:rPr>
        <w:t>.</w:t>
      </w:r>
    </w:p>
    <w:p w14:paraId="5973CB0B" w14:textId="77777777" w:rsidR="00E54F1A" w:rsidRDefault="00E54F1A" w:rsidP="44F4D9EB">
      <w:pPr>
        <w:pStyle w:val="ContinuousSquareBullet"/>
        <w:numPr>
          <w:ilvl w:val="0"/>
          <w:numId w:val="0"/>
        </w:numPr>
        <w:spacing w:after="0" w:line="240" w:lineRule="auto"/>
        <w:ind w:left="360" w:hanging="360"/>
        <w:jc w:val="both"/>
        <w:rPr>
          <w:rFonts w:ascii="Open Sans" w:hAnsi="Open Sans" w:cs="Open Sans"/>
          <w:sz w:val="20"/>
        </w:rPr>
      </w:pPr>
    </w:p>
    <w:p w14:paraId="22AEFEA2" w14:textId="09E982E9" w:rsidR="552EFC7D" w:rsidRDefault="552EFC7D" w:rsidP="00E54F1A">
      <w:pPr>
        <w:pStyle w:val="ContinuousSquareBullet"/>
        <w:numPr>
          <w:ilvl w:val="0"/>
          <w:numId w:val="0"/>
        </w:numPr>
        <w:spacing w:after="0" w:line="240" w:lineRule="auto"/>
        <w:ind w:left="360" w:hanging="360"/>
        <w:jc w:val="both"/>
      </w:pPr>
      <w:r w:rsidRPr="44F4D9EB">
        <w:rPr>
          <w:rFonts w:ascii="Open Sans" w:hAnsi="Open Sans" w:cs="Open Sans"/>
          <w:sz w:val="20"/>
        </w:rPr>
        <w:t>Please ensure your CV includes your full name and contact details, the CV file sent to us should be titled your first initial and surname. When submitting your CV please state the position and job location of the vacancy you are applying for in the subject title or body of your email: For example "</w:t>
      </w:r>
      <w:r w:rsidR="008A75FE">
        <w:rPr>
          <w:rFonts w:ascii="Open Sans" w:hAnsi="Open Sans" w:cs="Open Sans"/>
          <w:sz w:val="20"/>
        </w:rPr>
        <w:t>Chef</w:t>
      </w:r>
      <w:r w:rsidRPr="44F4D9EB">
        <w:rPr>
          <w:rFonts w:ascii="Open Sans" w:hAnsi="Open Sans" w:cs="Open Sans"/>
          <w:sz w:val="20"/>
        </w:rPr>
        <w:t xml:space="preserve"> </w:t>
      </w:r>
      <w:r w:rsidR="008A75FE">
        <w:rPr>
          <w:rFonts w:ascii="Open Sans" w:hAnsi="Open Sans" w:cs="Open Sans"/>
          <w:sz w:val="20"/>
        </w:rPr>
        <w:t>–</w:t>
      </w:r>
      <w:r w:rsidRPr="44F4D9EB">
        <w:rPr>
          <w:rFonts w:ascii="Open Sans" w:hAnsi="Open Sans" w:cs="Open Sans"/>
          <w:sz w:val="20"/>
        </w:rPr>
        <w:t xml:space="preserve"> </w:t>
      </w:r>
      <w:r w:rsidR="008A75FE">
        <w:rPr>
          <w:rFonts w:ascii="Open Sans" w:hAnsi="Open Sans" w:cs="Open Sans"/>
          <w:sz w:val="20"/>
        </w:rPr>
        <w:t>RBBM</w:t>
      </w:r>
      <w:r w:rsidRPr="44F4D9EB">
        <w:rPr>
          <w:rFonts w:ascii="Open Sans" w:hAnsi="Open Sans" w:cs="Open Sans"/>
          <w:sz w:val="20"/>
        </w:rPr>
        <w:t>"</w:t>
      </w:r>
    </w:p>
    <w:p w14:paraId="16273E78" w14:textId="77777777" w:rsidR="00DD0398" w:rsidRPr="004B34EF" w:rsidRDefault="00DD0398" w:rsidP="007B6D92">
      <w:pPr>
        <w:pStyle w:val="ContinuousSquareBullet"/>
        <w:numPr>
          <w:ilvl w:val="0"/>
          <w:numId w:val="0"/>
        </w:numPr>
        <w:tabs>
          <w:tab w:val="clear" w:pos="720"/>
          <w:tab w:val="clear" w:pos="1080"/>
          <w:tab w:val="clear" w:pos="1800"/>
          <w:tab w:val="clear" w:pos="2520"/>
          <w:tab w:val="clear" w:pos="3240"/>
          <w:tab w:val="clear" w:pos="3960"/>
          <w:tab w:val="left" w:pos="4395"/>
        </w:tabs>
        <w:spacing w:after="0" w:line="240" w:lineRule="auto"/>
        <w:ind w:left="360" w:hanging="360"/>
        <w:jc w:val="both"/>
        <w:rPr>
          <w:rFonts w:ascii="Open Sans" w:hAnsi="Open Sans" w:cs="Open Sans"/>
          <w:b/>
          <w:sz w:val="20"/>
        </w:rPr>
      </w:pPr>
    </w:p>
    <w:p w14:paraId="7A94373D" w14:textId="77777777" w:rsidR="00DD0398" w:rsidRPr="004B34EF" w:rsidRDefault="00DD0398" w:rsidP="002A3148">
      <w:pPr>
        <w:spacing w:after="0" w:line="240" w:lineRule="auto"/>
        <w:jc w:val="both"/>
        <w:rPr>
          <w:rFonts w:ascii="Open Sans" w:eastAsia="Times New Roman" w:hAnsi="Open Sans" w:cs="Open Sans"/>
          <w:sz w:val="20"/>
          <w:szCs w:val="20"/>
          <w:lang w:val="en-US"/>
        </w:rPr>
      </w:pPr>
    </w:p>
    <w:sectPr w:rsidR="00DD0398" w:rsidRPr="004B34EF" w:rsidSect="00864FD2">
      <w:pgSz w:w="12240" w:h="15840"/>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8F36BC" w14:textId="77777777" w:rsidR="00733AF5" w:rsidRDefault="00733AF5" w:rsidP="002A4368">
      <w:pPr>
        <w:spacing w:after="0" w:line="240" w:lineRule="auto"/>
      </w:pPr>
      <w:r>
        <w:separator/>
      </w:r>
    </w:p>
  </w:endnote>
  <w:endnote w:type="continuationSeparator" w:id="0">
    <w:p w14:paraId="31A0CFC9" w14:textId="77777777" w:rsidR="00733AF5" w:rsidRDefault="00733AF5" w:rsidP="002A43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ypographic Ext">
    <w:altName w:val="Symbol"/>
    <w:charset w:val="02"/>
    <w:family w:val="swiss"/>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Zurich BT">
    <w:altName w:val="Trebuchet MS"/>
    <w:charset w:val="00"/>
    <w:family w:val="swiss"/>
    <w:pitch w:val="variable"/>
    <w:sig w:usb0="00000007" w:usb1="00000000" w:usb2="00000000" w:usb3="00000000" w:csb0="00000011" w:csb1="00000000"/>
  </w:font>
  <w:font w:name="Open Sans">
    <w:charset w:val="00"/>
    <w:family w:val="swiss"/>
    <w:pitch w:val="variable"/>
    <w:sig w:usb0="E00002EF" w:usb1="4000205B" w:usb2="00000028"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5895EF" w14:textId="77777777" w:rsidR="00733AF5" w:rsidRDefault="00733AF5" w:rsidP="002A4368">
      <w:pPr>
        <w:spacing w:after="0" w:line="240" w:lineRule="auto"/>
      </w:pPr>
      <w:r>
        <w:separator/>
      </w:r>
    </w:p>
  </w:footnote>
  <w:footnote w:type="continuationSeparator" w:id="0">
    <w:p w14:paraId="07B89750" w14:textId="77777777" w:rsidR="00733AF5" w:rsidRDefault="00733AF5" w:rsidP="002A436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52096B"/>
    <w:multiLevelType w:val="hybridMultilevel"/>
    <w:tmpl w:val="06347222"/>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1" w15:restartNumberingAfterBreak="0">
    <w:nsid w:val="092803B9"/>
    <w:multiLevelType w:val="hybridMultilevel"/>
    <w:tmpl w:val="FBB4E5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9F06518"/>
    <w:multiLevelType w:val="hybridMultilevel"/>
    <w:tmpl w:val="4DE606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A780A78"/>
    <w:multiLevelType w:val="hybridMultilevel"/>
    <w:tmpl w:val="8848C0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69C3E99"/>
    <w:multiLevelType w:val="hybridMultilevel"/>
    <w:tmpl w:val="89FAE6A4"/>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3B7541F7"/>
    <w:multiLevelType w:val="hybridMultilevel"/>
    <w:tmpl w:val="C304F4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C235A92"/>
    <w:multiLevelType w:val="hybridMultilevel"/>
    <w:tmpl w:val="BC9054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E2502BE"/>
    <w:multiLevelType w:val="hybridMultilevel"/>
    <w:tmpl w:val="E6B2DF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73C3510D"/>
    <w:multiLevelType w:val="hybridMultilevel"/>
    <w:tmpl w:val="68B2F55C"/>
    <w:lvl w:ilvl="0" w:tplc="C390F3B6">
      <w:start w:val="1"/>
      <w:numFmt w:val="bullet"/>
      <w:lvlText w:val=""/>
      <w:lvlJc w:val="left"/>
      <w:pPr>
        <w:tabs>
          <w:tab w:val="num" w:pos="-170"/>
        </w:tabs>
        <w:ind w:left="0" w:hanging="207"/>
      </w:pPr>
      <w:rPr>
        <w:rFonts w:ascii="Wingdings" w:hAnsi="Wingdings"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9" w15:restartNumberingAfterBreak="0">
    <w:nsid w:val="77262EA2"/>
    <w:multiLevelType w:val="singleLevel"/>
    <w:tmpl w:val="D2D49196"/>
    <w:lvl w:ilvl="0">
      <w:start w:val="1"/>
      <w:numFmt w:val="bullet"/>
      <w:pStyle w:val="ContinuousSquareBullet"/>
      <w:lvlText w:val=""/>
      <w:lvlJc w:val="left"/>
      <w:pPr>
        <w:tabs>
          <w:tab w:val="num" w:pos="360"/>
        </w:tabs>
        <w:ind w:left="360" w:hanging="360"/>
      </w:pPr>
      <w:rPr>
        <w:rFonts w:ascii="Typographic Ext" w:hAnsi="Typographic Ext" w:hint="default"/>
      </w:rPr>
    </w:lvl>
  </w:abstractNum>
  <w:num w:numId="1" w16cid:durableId="107938562">
    <w:abstractNumId w:val="9"/>
  </w:num>
  <w:num w:numId="2" w16cid:durableId="1753156472">
    <w:abstractNumId w:val="4"/>
  </w:num>
  <w:num w:numId="3" w16cid:durableId="1161968139">
    <w:abstractNumId w:val="0"/>
  </w:num>
  <w:num w:numId="4" w16cid:durableId="864561929">
    <w:abstractNumId w:val="8"/>
  </w:num>
  <w:num w:numId="5" w16cid:durableId="102192119">
    <w:abstractNumId w:val="2"/>
  </w:num>
  <w:num w:numId="6" w16cid:durableId="305823301">
    <w:abstractNumId w:val="5"/>
  </w:num>
  <w:num w:numId="7" w16cid:durableId="188418803">
    <w:abstractNumId w:val="3"/>
  </w:num>
  <w:num w:numId="8" w16cid:durableId="2030987581">
    <w:abstractNumId w:val="6"/>
  </w:num>
  <w:num w:numId="9" w16cid:durableId="612129130">
    <w:abstractNumId w:val="7"/>
  </w:num>
  <w:num w:numId="10" w16cid:durableId="414322248">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3148"/>
    <w:rsid w:val="00012CA5"/>
    <w:rsid w:val="00030B68"/>
    <w:rsid w:val="00033ED5"/>
    <w:rsid w:val="00043485"/>
    <w:rsid w:val="000466FB"/>
    <w:rsid w:val="000601BF"/>
    <w:rsid w:val="00061A9B"/>
    <w:rsid w:val="000862F7"/>
    <w:rsid w:val="000B558C"/>
    <w:rsid w:val="000C0880"/>
    <w:rsid w:val="000C2621"/>
    <w:rsid w:val="000F2C0C"/>
    <w:rsid w:val="000F74B3"/>
    <w:rsid w:val="00100A8A"/>
    <w:rsid w:val="00121B5C"/>
    <w:rsid w:val="00131E8B"/>
    <w:rsid w:val="00137075"/>
    <w:rsid w:val="001406D6"/>
    <w:rsid w:val="00160306"/>
    <w:rsid w:val="00164E20"/>
    <w:rsid w:val="00180B0C"/>
    <w:rsid w:val="00195FE9"/>
    <w:rsid w:val="001A6405"/>
    <w:rsid w:val="001E34C0"/>
    <w:rsid w:val="001E4741"/>
    <w:rsid w:val="0020398D"/>
    <w:rsid w:val="0021794E"/>
    <w:rsid w:val="00233C06"/>
    <w:rsid w:val="002422C3"/>
    <w:rsid w:val="00245D17"/>
    <w:rsid w:val="00264D21"/>
    <w:rsid w:val="002870C9"/>
    <w:rsid w:val="002A22B2"/>
    <w:rsid w:val="002A3148"/>
    <w:rsid w:val="002A4368"/>
    <w:rsid w:val="002B7F2B"/>
    <w:rsid w:val="002F77D8"/>
    <w:rsid w:val="0030640B"/>
    <w:rsid w:val="00312863"/>
    <w:rsid w:val="00355D85"/>
    <w:rsid w:val="00356DA4"/>
    <w:rsid w:val="00375A56"/>
    <w:rsid w:val="00393C71"/>
    <w:rsid w:val="003B0688"/>
    <w:rsid w:val="003C0AAF"/>
    <w:rsid w:val="003D3259"/>
    <w:rsid w:val="003F04A8"/>
    <w:rsid w:val="003F79AC"/>
    <w:rsid w:val="00403653"/>
    <w:rsid w:val="00412720"/>
    <w:rsid w:val="00417574"/>
    <w:rsid w:val="004239D5"/>
    <w:rsid w:val="00430634"/>
    <w:rsid w:val="0043748A"/>
    <w:rsid w:val="004403FC"/>
    <w:rsid w:val="00444641"/>
    <w:rsid w:val="00451942"/>
    <w:rsid w:val="0049555A"/>
    <w:rsid w:val="004B34EF"/>
    <w:rsid w:val="004B4F23"/>
    <w:rsid w:val="004B4F32"/>
    <w:rsid w:val="004C2AE9"/>
    <w:rsid w:val="004C51D8"/>
    <w:rsid w:val="004E043C"/>
    <w:rsid w:val="0050166C"/>
    <w:rsid w:val="00513912"/>
    <w:rsid w:val="00514247"/>
    <w:rsid w:val="0052264A"/>
    <w:rsid w:val="0053269B"/>
    <w:rsid w:val="00550176"/>
    <w:rsid w:val="005547F2"/>
    <w:rsid w:val="00564ED2"/>
    <w:rsid w:val="00573444"/>
    <w:rsid w:val="005816AE"/>
    <w:rsid w:val="00585985"/>
    <w:rsid w:val="0059655D"/>
    <w:rsid w:val="00596B47"/>
    <w:rsid w:val="005A04C0"/>
    <w:rsid w:val="005B6C14"/>
    <w:rsid w:val="005C4ADD"/>
    <w:rsid w:val="005E2C67"/>
    <w:rsid w:val="005E2FC7"/>
    <w:rsid w:val="005F4CE0"/>
    <w:rsid w:val="005F53D2"/>
    <w:rsid w:val="005F59C0"/>
    <w:rsid w:val="005F6B3A"/>
    <w:rsid w:val="00600E91"/>
    <w:rsid w:val="00603A0C"/>
    <w:rsid w:val="006073B8"/>
    <w:rsid w:val="0061292E"/>
    <w:rsid w:val="00633984"/>
    <w:rsid w:val="0063535B"/>
    <w:rsid w:val="00635D5F"/>
    <w:rsid w:val="0068731D"/>
    <w:rsid w:val="006A3801"/>
    <w:rsid w:val="006B5EEE"/>
    <w:rsid w:val="006E4ECE"/>
    <w:rsid w:val="006F631F"/>
    <w:rsid w:val="00733AF5"/>
    <w:rsid w:val="00743110"/>
    <w:rsid w:val="007562F1"/>
    <w:rsid w:val="00786585"/>
    <w:rsid w:val="00787B43"/>
    <w:rsid w:val="007A452A"/>
    <w:rsid w:val="007A5473"/>
    <w:rsid w:val="007B23FD"/>
    <w:rsid w:val="007B426C"/>
    <w:rsid w:val="007B6D92"/>
    <w:rsid w:val="00852EE1"/>
    <w:rsid w:val="00864FD2"/>
    <w:rsid w:val="00890BCE"/>
    <w:rsid w:val="00894ED4"/>
    <w:rsid w:val="008956A9"/>
    <w:rsid w:val="008A75FE"/>
    <w:rsid w:val="008C2ED3"/>
    <w:rsid w:val="008C7DE9"/>
    <w:rsid w:val="008D553F"/>
    <w:rsid w:val="008F5757"/>
    <w:rsid w:val="008F6039"/>
    <w:rsid w:val="00907462"/>
    <w:rsid w:val="009079C9"/>
    <w:rsid w:val="00924D4A"/>
    <w:rsid w:val="00937847"/>
    <w:rsid w:val="009460CD"/>
    <w:rsid w:val="00971EC1"/>
    <w:rsid w:val="00976F59"/>
    <w:rsid w:val="0099175D"/>
    <w:rsid w:val="00995E9D"/>
    <w:rsid w:val="009D0542"/>
    <w:rsid w:val="009D715B"/>
    <w:rsid w:val="009F1AC0"/>
    <w:rsid w:val="009F7FCF"/>
    <w:rsid w:val="00A03764"/>
    <w:rsid w:val="00A03C55"/>
    <w:rsid w:val="00A31F7B"/>
    <w:rsid w:val="00A4413E"/>
    <w:rsid w:val="00AB3D3F"/>
    <w:rsid w:val="00AB4032"/>
    <w:rsid w:val="00AB4192"/>
    <w:rsid w:val="00AE30FE"/>
    <w:rsid w:val="00AE32E1"/>
    <w:rsid w:val="00AF4DE5"/>
    <w:rsid w:val="00B01596"/>
    <w:rsid w:val="00B10937"/>
    <w:rsid w:val="00B12405"/>
    <w:rsid w:val="00B23045"/>
    <w:rsid w:val="00B24746"/>
    <w:rsid w:val="00B249F9"/>
    <w:rsid w:val="00B31076"/>
    <w:rsid w:val="00B42DDD"/>
    <w:rsid w:val="00B6296D"/>
    <w:rsid w:val="00B7781D"/>
    <w:rsid w:val="00B878F7"/>
    <w:rsid w:val="00BB3B28"/>
    <w:rsid w:val="00BD4112"/>
    <w:rsid w:val="00BF17A5"/>
    <w:rsid w:val="00C0264D"/>
    <w:rsid w:val="00C03013"/>
    <w:rsid w:val="00C122FB"/>
    <w:rsid w:val="00C1648D"/>
    <w:rsid w:val="00C16787"/>
    <w:rsid w:val="00C238FD"/>
    <w:rsid w:val="00C24C70"/>
    <w:rsid w:val="00C468AC"/>
    <w:rsid w:val="00C56D2A"/>
    <w:rsid w:val="00CB4948"/>
    <w:rsid w:val="00CC00AB"/>
    <w:rsid w:val="00CF02A7"/>
    <w:rsid w:val="00CF6DC9"/>
    <w:rsid w:val="00D01FCF"/>
    <w:rsid w:val="00D03E2F"/>
    <w:rsid w:val="00D173B9"/>
    <w:rsid w:val="00D1762C"/>
    <w:rsid w:val="00D52E24"/>
    <w:rsid w:val="00D84B8B"/>
    <w:rsid w:val="00D92357"/>
    <w:rsid w:val="00DB57A1"/>
    <w:rsid w:val="00DB76CF"/>
    <w:rsid w:val="00DC1CB1"/>
    <w:rsid w:val="00DC556E"/>
    <w:rsid w:val="00DD0398"/>
    <w:rsid w:val="00DE66D2"/>
    <w:rsid w:val="00E12EDE"/>
    <w:rsid w:val="00E3313B"/>
    <w:rsid w:val="00E54F1A"/>
    <w:rsid w:val="00E7528B"/>
    <w:rsid w:val="00E946E3"/>
    <w:rsid w:val="00EC36C2"/>
    <w:rsid w:val="00EC579C"/>
    <w:rsid w:val="00EE63D5"/>
    <w:rsid w:val="00EF00F6"/>
    <w:rsid w:val="00EF49F6"/>
    <w:rsid w:val="00F00AA8"/>
    <w:rsid w:val="00F23C61"/>
    <w:rsid w:val="00F31C53"/>
    <w:rsid w:val="00F32C81"/>
    <w:rsid w:val="00F40F90"/>
    <w:rsid w:val="00F4234D"/>
    <w:rsid w:val="00F64474"/>
    <w:rsid w:val="00F87D82"/>
    <w:rsid w:val="00FB38FB"/>
    <w:rsid w:val="00FD12C8"/>
    <w:rsid w:val="00FE5658"/>
    <w:rsid w:val="00FE5E50"/>
    <w:rsid w:val="0E45DE9F"/>
    <w:rsid w:val="110AF7D1"/>
    <w:rsid w:val="1A1819BB"/>
    <w:rsid w:val="37647A1D"/>
    <w:rsid w:val="3E396032"/>
    <w:rsid w:val="3ED0FD84"/>
    <w:rsid w:val="44F4D9EB"/>
    <w:rsid w:val="4EE1B3AE"/>
    <w:rsid w:val="552EFC7D"/>
    <w:rsid w:val="6FFBE47E"/>
    <w:rsid w:val="7140AD73"/>
    <w:rsid w:val="7D16D811"/>
    <w:rsid w:val="7FFB3C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1310C2"/>
  <w15:docId w15:val="{324C3CD7-9BA8-40EA-A142-208AA687E3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0542"/>
  </w:style>
  <w:style w:type="paragraph" w:styleId="Heading1">
    <w:name w:val="heading 1"/>
    <w:basedOn w:val="Normal"/>
    <w:next w:val="Normal"/>
    <w:link w:val="Heading1Char"/>
    <w:uiPriority w:val="9"/>
    <w:qFormat/>
    <w:rsid w:val="009D0542"/>
    <w:pPr>
      <w:keepNext/>
      <w:keepLines/>
      <w:spacing w:before="400" w:after="40" w:line="240" w:lineRule="auto"/>
      <w:outlineLvl w:val="0"/>
    </w:pPr>
    <w:rPr>
      <w:rFonts w:asciiTheme="majorHAnsi" w:eastAsiaTheme="majorEastAsia" w:hAnsiTheme="majorHAnsi" w:cstheme="majorBidi"/>
      <w:color w:val="244061" w:themeColor="accent1" w:themeShade="80"/>
      <w:sz w:val="36"/>
      <w:szCs w:val="36"/>
    </w:rPr>
  </w:style>
  <w:style w:type="paragraph" w:styleId="Heading2">
    <w:name w:val="heading 2"/>
    <w:basedOn w:val="Normal"/>
    <w:next w:val="Normal"/>
    <w:link w:val="Heading2Char"/>
    <w:uiPriority w:val="9"/>
    <w:semiHidden/>
    <w:unhideWhenUsed/>
    <w:qFormat/>
    <w:rsid w:val="009D0542"/>
    <w:pPr>
      <w:keepNext/>
      <w:keepLines/>
      <w:spacing w:before="40" w:after="0" w:line="240" w:lineRule="auto"/>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9D0542"/>
    <w:pPr>
      <w:keepNext/>
      <w:keepLines/>
      <w:spacing w:before="40" w:after="0" w:line="240" w:lineRule="auto"/>
      <w:outlineLvl w:val="2"/>
    </w:pPr>
    <w:rPr>
      <w:rFonts w:asciiTheme="majorHAnsi" w:eastAsiaTheme="majorEastAsia" w:hAnsiTheme="majorHAnsi" w:cstheme="majorBidi"/>
      <w:color w:val="365F91" w:themeColor="accent1" w:themeShade="BF"/>
      <w:sz w:val="28"/>
      <w:szCs w:val="28"/>
    </w:rPr>
  </w:style>
  <w:style w:type="paragraph" w:styleId="Heading4">
    <w:name w:val="heading 4"/>
    <w:basedOn w:val="Normal"/>
    <w:next w:val="Normal"/>
    <w:link w:val="Heading4Char"/>
    <w:uiPriority w:val="9"/>
    <w:semiHidden/>
    <w:unhideWhenUsed/>
    <w:qFormat/>
    <w:rsid w:val="009D0542"/>
    <w:pPr>
      <w:keepNext/>
      <w:keepLines/>
      <w:spacing w:before="40" w:after="0"/>
      <w:outlineLvl w:val="3"/>
    </w:pPr>
    <w:rPr>
      <w:rFonts w:asciiTheme="majorHAnsi" w:eastAsiaTheme="majorEastAsia" w:hAnsiTheme="majorHAnsi" w:cstheme="majorBidi"/>
      <w:color w:val="365F91" w:themeColor="accent1" w:themeShade="BF"/>
      <w:sz w:val="24"/>
      <w:szCs w:val="24"/>
    </w:rPr>
  </w:style>
  <w:style w:type="paragraph" w:styleId="Heading5">
    <w:name w:val="heading 5"/>
    <w:basedOn w:val="Normal"/>
    <w:next w:val="Normal"/>
    <w:link w:val="Heading5Char"/>
    <w:uiPriority w:val="9"/>
    <w:semiHidden/>
    <w:unhideWhenUsed/>
    <w:qFormat/>
    <w:rsid w:val="009D0542"/>
    <w:pPr>
      <w:keepNext/>
      <w:keepLines/>
      <w:spacing w:before="40" w:after="0"/>
      <w:outlineLvl w:val="4"/>
    </w:pPr>
    <w:rPr>
      <w:rFonts w:asciiTheme="majorHAnsi" w:eastAsiaTheme="majorEastAsia" w:hAnsiTheme="majorHAnsi" w:cstheme="majorBidi"/>
      <w:caps/>
      <w:color w:val="365F91" w:themeColor="accent1" w:themeShade="BF"/>
    </w:rPr>
  </w:style>
  <w:style w:type="paragraph" w:styleId="Heading6">
    <w:name w:val="heading 6"/>
    <w:basedOn w:val="Normal"/>
    <w:next w:val="Normal"/>
    <w:link w:val="Heading6Char"/>
    <w:uiPriority w:val="9"/>
    <w:semiHidden/>
    <w:unhideWhenUsed/>
    <w:qFormat/>
    <w:rsid w:val="009D0542"/>
    <w:pPr>
      <w:keepNext/>
      <w:keepLines/>
      <w:spacing w:before="40" w:after="0"/>
      <w:outlineLvl w:val="5"/>
    </w:pPr>
    <w:rPr>
      <w:rFonts w:asciiTheme="majorHAnsi" w:eastAsiaTheme="majorEastAsia" w:hAnsiTheme="majorHAnsi" w:cstheme="majorBidi"/>
      <w:i/>
      <w:iCs/>
      <w:caps/>
      <w:color w:val="244061" w:themeColor="accent1" w:themeShade="80"/>
    </w:rPr>
  </w:style>
  <w:style w:type="paragraph" w:styleId="Heading7">
    <w:name w:val="heading 7"/>
    <w:basedOn w:val="Normal"/>
    <w:next w:val="Normal"/>
    <w:link w:val="Heading7Char"/>
    <w:uiPriority w:val="9"/>
    <w:semiHidden/>
    <w:unhideWhenUsed/>
    <w:qFormat/>
    <w:rsid w:val="009D0542"/>
    <w:pPr>
      <w:keepNext/>
      <w:keepLines/>
      <w:spacing w:before="40" w:after="0"/>
      <w:outlineLvl w:val="6"/>
    </w:pPr>
    <w:rPr>
      <w:rFonts w:asciiTheme="majorHAnsi" w:eastAsiaTheme="majorEastAsia" w:hAnsiTheme="majorHAnsi" w:cstheme="majorBidi"/>
      <w:b/>
      <w:bCs/>
      <w:color w:val="244061" w:themeColor="accent1" w:themeShade="80"/>
    </w:rPr>
  </w:style>
  <w:style w:type="paragraph" w:styleId="Heading8">
    <w:name w:val="heading 8"/>
    <w:basedOn w:val="Normal"/>
    <w:next w:val="Normal"/>
    <w:link w:val="Heading8Char"/>
    <w:uiPriority w:val="9"/>
    <w:semiHidden/>
    <w:unhideWhenUsed/>
    <w:qFormat/>
    <w:rsid w:val="009D0542"/>
    <w:pPr>
      <w:keepNext/>
      <w:keepLines/>
      <w:spacing w:before="40" w:after="0"/>
      <w:outlineLvl w:val="7"/>
    </w:pPr>
    <w:rPr>
      <w:rFonts w:asciiTheme="majorHAnsi" w:eastAsiaTheme="majorEastAsia" w:hAnsiTheme="majorHAnsi" w:cstheme="majorBidi"/>
      <w:b/>
      <w:bCs/>
      <w:i/>
      <w:iCs/>
      <w:color w:val="244061" w:themeColor="accent1" w:themeShade="80"/>
    </w:rPr>
  </w:style>
  <w:style w:type="paragraph" w:styleId="Heading9">
    <w:name w:val="heading 9"/>
    <w:basedOn w:val="Normal"/>
    <w:next w:val="Normal"/>
    <w:link w:val="Heading9Char"/>
    <w:uiPriority w:val="9"/>
    <w:semiHidden/>
    <w:unhideWhenUsed/>
    <w:qFormat/>
    <w:rsid w:val="009D0542"/>
    <w:pPr>
      <w:keepNext/>
      <w:keepLines/>
      <w:spacing w:before="40" w:after="0"/>
      <w:outlineLvl w:val="8"/>
    </w:pPr>
    <w:rPr>
      <w:rFonts w:asciiTheme="majorHAnsi" w:eastAsiaTheme="majorEastAsia" w:hAnsiTheme="majorHAnsi" w:cstheme="majorBidi"/>
      <w:i/>
      <w:iCs/>
      <w:color w:val="244061"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A314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A3148"/>
    <w:rPr>
      <w:rFonts w:ascii="Tahoma" w:hAnsi="Tahoma" w:cs="Tahoma"/>
      <w:sz w:val="16"/>
      <w:szCs w:val="16"/>
    </w:rPr>
  </w:style>
  <w:style w:type="paragraph" w:styleId="ListParagraph">
    <w:name w:val="List Paragraph"/>
    <w:basedOn w:val="Normal"/>
    <w:uiPriority w:val="34"/>
    <w:qFormat/>
    <w:rsid w:val="00EC579C"/>
    <w:pPr>
      <w:ind w:left="720"/>
      <w:contextualSpacing/>
    </w:pPr>
  </w:style>
  <w:style w:type="character" w:customStyle="1" w:styleId="Heading1Char">
    <w:name w:val="Heading 1 Char"/>
    <w:basedOn w:val="DefaultParagraphFont"/>
    <w:link w:val="Heading1"/>
    <w:uiPriority w:val="9"/>
    <w:rsid w:val="009D0542"/>
    <w:rPr>
      <w:rFonts w:asciiTheme="majorHAnsi" w:eastAsiaTheme="majorEastAsia" w:hAnsiTheme="majorHAnsi" w:cstheme="majorBidi"/>
      <w:color w:val="244061" w:themeColor="accent1" w:themeShade="80"/>
      <w:sz w:val="36"/>
      <w:szCs w:val="36"/>
    </w:rPr>
  </w:style>
  <w:style w:type="paragraph" w:customStyle="1" w:styleId="MemLetSub1">
    <w:name w:val="Mem/Let Sub 1"/>
    <w:next w:val="Normal"/>
    <w:rsid w:val="00DD0398"/>
    <w:pPr>
      <w:tabs>
        <w:tab w:val="left" w:pos="360"/>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spacing w:after="280" w:line="280" w:lineRule="exact"/>
    </w:pPr>
    <w:rPr>
      <w:rFonts w:ascii="Zurich BT" w:eastAsia="Times New Roman" w:hAnsi="Zurich BT" w:cs="Times New Roman"/>
      <w:b/>
      <w:caps/>
      <w:szCs w:val="20"/>
    </w:rPr>
  </w:style>
  <w:style w:type="paragraph" w:customStyle="1" w:styleId="ContinuousSquareBullet">
    <w:name w:val="Continuous Square Bullet"/>
    <w:basedOn w:val="Normal"/>
    <w:rsid w:val="00DD0398"/>
    <w:pPr>
      <w:numPr>
        <w:numId w:val="1"/>
      </w:numPr>
      <w:tabs>
        <w:tab w:val="left" w:pos="720"/>
        <w:tab w:val="left" w:pos="1080"/>
        <w:tab w:val="left" w:pos="1800"/>
        <w:tab w:val="left" w:pos="2520"/>
        <w:tab w:val="left" w:pos="3240"/>
        <w:tab w:val="left" w:pos="3960"/>
        <w:tab w:val="left" w:pos="4680"/>
        <w:tab w:val="left" w:pos="5400"/>
        <w:tab w:val="left" w:pos="6120"/>
        <w:tab w:val="left" w:pos="6840"/>
        <w:tab w:val="left" w:pos="7560"/>
        <w:tab w:val="left" w:pos="8280"/>
      </w:tabs>
      <w:spacing w:after="280" w:line="280" w:lineRule="exact"/>
    </w:pPr>
    <w:rPr>
      <w:rFonts w:ascii="Zurich BT" w:eastAsia="Times New Roman" w:hAnsi="Zurich BT" w:cs="Times New Roman"/>
      <w:szCs w:val="20"/>
    </w:rPr>
  </w:style>
  <w:style w:type="paragraph" w:styleId="Header">
    <w:name w:val="header"/>
    <w:basedOn w:val="Normal"/>
    <w:link w:val="HeaderChar"/>
    <w:uiPriority w:val="99"/>
    <w:unhideWhenUsed/>
    <w:rsid w:val="002A4368"/>
    <w:pPr>
      <w:tabs>
        <w:tab w:val="center" w:pos="4513"/>
        <w:tab w:val="right" w:pos="9026"/>
      </w:tabs>
      <w:spacing w:after="0" w:line="240" w:lineRule="auto"/>
    </w:pPr>
  </w:style>
  <w:style w:type="character" w:customStyle="1" w:styleId="HeaderChar">
    <w:name w:val="Header Char"/>
    <w:basedOn w:val="DefaultParagraphFont"/>
    <w:link w:val="Header"/>
    <w:uiPriority w:val="99"/>
    <w:rsid w:val="002A4368"/>
  </w:style>
  <w:style w:type="paragraph" w:styleId="Footer">
    <w:name w:val="footer"/>
    <w:basedOn w:val="Normal"/>
    <w:link w:val="FooterChar"/>
    <w:uiPriority w:val="99"/>
    <w:unhideWhenUsed/>
    <w:rsid w:val="002A4368"/>
    <w:pPr>
      <w:tabs>
        <w:tab w:val="center" w:pos="4513"/>
        <w:tab w:val="right" w:pos="9026"/>
      </w:tabs>
      <w:spacing w:after="0" w:line="240" w:lineRule="auto"/>
    </w:pPr>
  </w:style>
  <w:style w:type="character" w:customStyle="1" w:styleId="FooterChar">
    <w:name w:val="Footer Char"/>
    <w:basedOn w:val="DefaultParagraphFont"/>
    <w:link w:val="Footer"/>
    <w:uiPriority w:val="99"/>
    <w:rsid w:val="002A4368"/>
  </w:style>
  <w:style w:type="character" w:customStyle="1" w:styleId="Heading2Char">
    <w:name w:val="Heading 2 Char"/>
    <w:basedOn w:val="DefaultParagraphFont"/>
    <w:link w:val="Heading2"/>
    <w:uiPriority w:val="9"/>
    <w:semiHidden/>
    <w:rsid w:val="009D0542"/>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semiHidden/>
    <w:rsid w:val="009D0542"/>
    <w:rPr>
      <w:rFonts w:asciiTheme="majorHAnsi" w:eastAsiaTheme="majorEastAsia" w:hAnsiTheme="majorHAnsi" w:cstheme="majorBidi"/>
      <w:color w:val="365F91" w:themeColor="accent1" w:themeShade="BF"/>
      <w:sz w:val="28"/>
      <w:szCs w:val="28"/>
    </w:rPr>
  </w:style>
  <w:style w:type="character" w:customStyle="1" w:styleId="Heading4Char">
    <w:name w:val="Heading 4 Char"/>
    <w:basedOn w:val="DefaultParagraphFont"/>
    <w:link w:val="Heading4"/>
    <w:uiPriority w:val="9"/>
    <w:semiHidden/>
    <w:rsid w:val="009D0542"/>
    <w:rPr>
      <w:rFonts w:asciiTheme="majorHAnsi" w:eastAsiaTheme="majorEastAsia" w:hAnsiTheme="majorHAnsi" w:cstheme="majorBidi"/>
      <w:color w:val="365F91" w:themeColor="accent1" w:themeShade="BF"/>
      <w:sz w:val="24"/>
      <w:szCs w:val="24"/>
    </w:rPr>
  </w:style>
  <w:style w:type="character" w:customStyle="1" w:styleId="Heading5Char">
    <w:name w:val="Heading 5 Char"/>
    <w:basedOn w:val="DefaultParagraphFont"/>
    <w:link w:val="Heading5"/>
    <w:uiPriority w:val="9"/>
    <w:semiHidden/>
    <w:rsid w:val="009D0542"/>
    <w:rPr>
      <w:rFonts w:asciiTheme="majorHAnsi" w:eastAsiaTheme="majorEastAsia" w:hAnsiTheme="majorHAnsi" w:cstheme="majorBidi"/>
      <w:caps/>
      <w:color w:val="365F91" w:themeColor="accent1" w:themeShade="BF"/>
    </w:rPr>
  </w:style>
  <w:style w:type="character" w:customStyle="1" w:styleId="Heading6Char">
    <w:name w:val="Heading 6 Char"/>
    <w:basedOn w:val="DefaultParagraphFont"/>
    <w:link w:val="Heading6"/>
    <w:uiPriority w:val="9"/>
    <w:semiHidden/>
    <w:rsid w:val="009D0542"/>
    <w:rPr>
      <w:rFonts w:asciiTheme="majorHAnsi" w:eastAsiaTheme="majorEastAsia" w:hAnsiTheme="majorHAnsi" w:cstheme="majorBidi"/>
      <w:i/>
      <w:iCs/>
      <w:caps/>
      <w:color w:val="244061" w:themeColor="accent1" w:themeShade="80"/>
    </w:rPr>
  </w:style>
  <w:style w:type="character" w:customStyle="1" w:styleId="Heading7Char">
    <w:name w:val="Heading 7 Char"/>
    <w:basedOn w:val="DefaultParagraphFont"/>
    <w:link w:val="Heading7"/>
    <w:uiPriority w:val="9"/>
    <w:semiHidden/>
    <w:rsid w:val="009D0542"/>
    <w:rPr>
      <w:rFonts w:asciiTheme="majorHAnsi" w:eastAsiaTheme="majorEastAsia" w:hAnsiTheme="majorHAnsi" w:cstheme="majorBidi"/>
      <w:b/>
      <w:bCs/>
      <w:color w:val="244061" w:themeColor="accent1" w:themeShade="80"/>
    </w:rPr>
  </w:style>
  <w:style w:type="character" w:customStyle="1" w:styleId="Heading8Char">
    <w:name w:val="Heading 8 Char"/>
    <w:basedOn w:val="DefaultParagraphFont"/>
    <w:link w:val="Heading8"/>
    <w:uiPriority w:val="9"/>
    <w:semiHidden/>
    <w:rsid w:val="009D0542"/>
    <w:rPr>
      <w:rFonts w:asciiTheme="majorHAnsi" w:eastAsiaTheme="majorEastAsia" w:hAnsiTheme="majorHAnsi" w:cstheme="majorBidi"/>
      <w:b/>
      <w:bCs/>
      <w:i/>
      <w:iCs/>
      <w:color w:val="244061" w:themeColor="accent1" w:themeShade="80"/>
    </w:rPr>
  </w:style>
  <w:style w:type="character" w:customStyle="1" w:styleId="Heading9Char">
    <w:name w:val="Heading 9 Char"/>
    <w:basedOn w:val="DefaultParagraphFont"/>
    <w:link w:val="Heading9"/>
    <w:uiPriority w:val="9"/>
    <w:semiHidden/>
    <w:rsid w:val="009D0542"/>
    <w:rPr>
      <w:rFonts w:asciiTheme="majorHAnsi" w:eastAsiaTheme="majorEastAsia" w:hAnsiTheme="majorHAnsi" w:cstheme="majorBidi"/>
      <w:i/>
      <w:iCs/>
      <w:color w:val="244061" w:themeColor="accent1" w:themeShade="80"/>
    </w:rPr>
  </w:style>
  <w:style w:type="paragraph" w:styleId="Caption">
    <w:name w:val="caption"/>
    <w:basedOn w:val="Normal"/>
    <w:next w:val="Normal"/>
    <w:uiPriority w:val="35"/>
    <w:semiHidden/>
    <w:unhideWhenUsed/>
    <w:qFormat/>
    <w:rsid w:val="009D0542"/>
    <w:pPr>
      <w:spacing w:line="240" w:lineRule="auto"/>
    </w:pPr>
    <w:rPr>
      <w:b/>
      <w:bCs/>
      <w:smallCaps/>
      <w:color w:val="1F497D" w:themeColor="text2"/>
    </w:rPr>
  </w:style>
  <w:style w:type="paragraph" w:styleId="Title">
    <w:name w:val="Title"/>
    <w:basedOn w:val="Normal"/>
    <w:next w:val="Normal"/>
    <w:link w:val="TitleChar"/>
    <w:uiPriority w:val="10"/>
    <w:qFormat/>
    <w:rsid w:val="009D0542"/>
    <w:pPr>
      <w:spacing w:after="0" w:line="204" w:lineRule="auto"/>
      <w:contextualSpacing/>
    </w:pPr>
    <w:rPr>
      <w:rFonts w:asciiTheme="majorHAnsi" w:eastAsiaTheme="majorEastAsia" w:hAnsiTheme="majorHAnsi" w:cstheme="majorBidi"/>
      <w:caps/>
      <w:color w:val="1F497D" w:themeColor="text2"/>
      <w:spacing w:val="-15"/>
      <w:sz w:val="72"/>
      <w:szCs w:val="72"/>
    </w:rPr>
  </w:style>
  <w:style w:type="character" w:customStyle="1" w:styleId="TitleChar">
    <w:name w:val="Title Char"/>
    <w:basedOn w:val="DefaultParagraphFont"/>
    <w:link w:val="Title"/>
    <w:uiPriority w:val="10"/>
    <w:rsid w:val="009D0542"/>
    <w:rPr>
      <w:rFonts w:asciiTheme="majorHAnsi" w:eastAsiaTheme="majorEastAsia" w:hAnsiTheme="majorHAnsi" w:cstheme="majorBidi"/>
      <w:caps/>
      <w:color w:val="1F497D" w:themeColor="text2"/>
      <w:spacing w:val="-15"/>
      <w:sz w:val="72"/>
      <w:szCs w:val="72"/>
    </w:rPr>
  </w:style>
  <w:style w:type="paragraph" w:styleId="Subtitle">
    <w:name w:val="Subtitle"/>
    <w:basedOn w:val="Normal"/>
    <w:next w:val="Normal"/>
    <w:link w:val="SubtitleChar"/>
    <w:uiPriority w:val="11"/>
    <w:qFormat/>
    <w:rsid w:val="009D0542"/>
    <w:pPr>
      <w:numPr>
        <w:ilvl w:val="1"/>
      </w:numPr>
      <w:spacing w:after="240" w:line="240" w:lineRule="auto"/>
    </w:pPr>
    <w:rPr>
      <w:rFonts w:asciiTheme="majorHAnsi" w:eastAsiaTheme="majorEastAsia" w:hAnsiTheme="majorHAnsi" w:cstheme="majorBidi"/>
      <w:color w:val="4F81BD" w:themeColor="accent1"/>
      <w:sz w:val="28"/>
      <w:szCs w:val="28"/>
    </w:rPr>
  </w:style>
  <w:style w:type="character" w:customStyle="1" w:styleId="SubtitleChar">
    <w:name w:val="Subtitle Char"/>
    <w:basedOn w:val="DefaultParagraphFont"/>
    <w:link w:val="Subtitle"/>
    <w:uiPriority w:val="11"/>
    <w:rsid w:val="009D0542"/>
    <w:rPr>
      <w:rFonts w:asciiTheme="majorHAnsi" w:eastAsiaTheme="majorEastAsia" w:hAnsiTheme="majorHAnsi" w:cstheme="majorBidi"/>
      <w:color w:val="4F81BD" w:themeColor="accent1"/>
      <w:sz w:val="28"/>
      <w:szCs w:val="28"/>
    </w:rPr>
  </w:style>
  <w:style w:type="character" w:styleId="Strong">
    <w:name w:val="Strong"/>
    <w:basedOn w:val="DefaultParagraphFont"/>
    <w:uiPriority w:val="22"/>
    <w:qFormat/>
    <w:rsid w:val="009D0542"/>
    <w:rPr>
      <w:b/>
      <w:bCs/>
    </w:rPr>
  </w:style>
  <w:style w:type="character" w:styleId="Emphasis">
    <w:name w:val="Emphasis"/>
    <w:basedOn w:val="DefaultParagraphFont"/>
    <w:uiPriority w:val="20"/>
    <w:qFormat/>
    <w:rsid w:val="009D0542"/>
    <w:rPr>
      <w:i/>
      <w:iCs/>
    </w:rPr>
  </w:style>
  <w:style w:type="paragraph" w:styleId="NoSpacing">
    <w:name w:val="No Spacing"/>
    <w:uiPriority w:val="1"/>
    <w:qFormat/>
    <w:rsid w:val="009D0542"/>
    <w:pPr>
      <w:spacing w:after="0" w:line="240" w:lineRule="auto"/>
    </w:pPr>
  </w:style>
  <w:style w:type="paragraph" w:styleId="Quote">
    <w:name w:val="Quote"/>
    <w:basedOn w:val="Normal"/>
    <w:next w:val="Normal"/>
    <w:link w:val="QuoteChar"/>
    <w:uiPriority w:val="29"/>
    <w:qFormat/>
    <w:rsid w:val="009D0542"/>
    <w:pPr>
      <w:spacing w:before="120" w:after="120"/>
      <w:ind w:left="720"/>
    </w:pPr>
    <w:rPr>
      <w:color w:val="1F497D" w:themeColor="text2"/>
      <w:sz w:val="24"/>
      <w:szCs w:val="24"/>
    </w:rPr>
  </w:style>
  <w:style w:type="character" w:customStyle="1" w:styleId="QuoteChar">
    <w:name w:val="Quote Char"/>
    <w:basedOn w:val="DefaultParagraphFont"/>
    <w:link w:val="Quote"/>
    <w:uiPriority w:val="29"/>
    <w:rsid w:val="009D0542"/>
    <w:rPr>
      <w:color w:val="1F497D" w:themeColor="text2"/>
      <w:sz w:val="24"/>
      <w:szCs w:val="24"/>
    </w:rPr>
  </w:style>
  <w:style w:type="paragraph" w:styleId="IntenseQuote">
    <w:name w:val="Intense Quote"/>
    <w:basedOn w:val="Normal"/>
    <w:next w:val="Normal"/>
    <w:link w:val="IntenseQuoteChar"/>
    <w:uiPriority w:val="30"/>
    <w:qFormat/>
    <w:rsid w:val="009D0542"/>
    <w:pPr>
      <w:spacing w:before="100" w:beforeAutospacing="1" w:after="240" w:line="240" w:lineRule="auto"/>
      <w:ind w:left="720"/>
      <w:jc w:val="center"/>
    </w:pPr>
    <w:rPr>
      <w:rFonts w:asciiTheme="majorHAnsi" w:eastAsiaTheme="majorEastAsia" w:hAnsiTheme="majorHAnsi" w:cstheme="majorBidi"/>
      <w:color w:val="1F497D" w:themeColor="text2"/>
      <w:spacing w:val="-6"/>
      <w:sz w:val="32"/>
      <w:szCs w:val="32"/>
    </w:rPr>
  </w:style>
  <w:style w:type="character" w:customStyle="1" w:styleId="IntenseQuoteChar">
    <w:name w:val="Intense Quote Char"/>
    <w:basedOn w:val="DefaultParagraphFont"/>
    <w:link w:val="IntenseQuote"/>
    <w:uiPriority w:val="30"/>
    <w:rsid w:val="009D0542"/>
    <w:rPr>
      <w:rFonts w:asciiTheme="majorHAnsi" w:eastAsiaTheme="majorEastAsia" w:hAnsiTheme="majorHAnsi" w:cstheme="majorBidi"/>
      <w:color w:val="1F497D" w:themeColor="text2"/>
      <w:spacing w:val="-6"/>
      <w:sz w:val="32"/>
      <w:szCs w:val="32"/>
    </w:rPr>
  </w:style>
  <w:style w:type="character" w:styleId="SubtleEmphasis">
    <w:name w:val="Subtle Emphasis"/>
    <w:basedOn w:val="DefaultParagraphFont"/>
    <w:uiPriority w:val="19"/>
    <w:qFormat/>
    <w:rsid w:val="009D0542"/>
    <w:rPr>
      <w:i/>
      <w:iCs/>
      <w:color w:val="595959" w:themeColor="text1" w:themeTint="A6"/>
    </w:rPr>
  </w:style>
  <w:style w:type="character" w:styleId="IntenseEmphasis">
    <w:name w:val="Intense Emphasis"/>
    <w:basedOn w:val="DefaultParagraphFont"/>
    <w:uiPriority w:val="21"/>
    <w:qFormat/>
    <w:rsid w:val="009D0542"/>
    <w:rPr>
      <w:b/>
      <w:bCs/>
      <w:i/>
      <w:iCs/>
    </w:rPr>
  </w:style>
  <w:style w:type="character" w:styleId="SubtleReference">
    <w:name w:val="Subtle Reference"/>
    <w:basedOn w:val="DefaultParagraphFont"/>
    <w:uiPriority w:val="31"/>
    <w:qFormat/>
    <w:rsid w:val="009D0542"/>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9D0542"/>
    <w:rPr>
      <w:b/>
      <w:bCs/>
      <w:smallCaps/>
      <w:color w:val="1F497D" w:themeColor="text2"/>
      <w:u w:val="single"/>
    </w:rPr>
  </w:style>
  <w:style w:type="character" w:styleId="BookTitle">
    <w:name w:val="Book Title"/>
    <w:basedOn w:val="DefaultParagraphFont"/>
    <w:uiPriority w:val="33"/>
    <w:qFormat/>
    <w:rsid w:val="009D0542"/>
    <w:rPr>
      <w:b/>
      <w:bCs/>
      <w:smallCaps/>
      <w:spacing w:val="10"/>
    </w:rPr>
  </w:style>
  <w:style w:type="paragraph" w:styleId="TOCHeading">
    <w:name w:val="TOC Heading"/>
    <w:basedOn w:val="Heading1"/>
    <w:next w:val="Normal"/>
    <w:uiPriority w:val="39"/>
    <w:semiHidden/>
    <w:unhideWhenUsed/>
    <w:qFormat/>
    <w:rsid w:val="009D0542"/>
    <w:pPr>
      <w:outlineLvl w:val="9"/>
    </w:pPr>
  </w:style>
  <w:style w:type="character" w:styleId="Hyperlink">
    <w:name w:val="Hyperlink"/>
    <w:basedOn w:val="DefaultParagraphFont"/>
    <w:uiPriority w:val="99"/>
    <w:unhideWhenUsed/>
    <w:rsid w:val="00FD12C8"/>
    <w:rPr>
      <w:color w:val="0000FF" w:themeColor="hyperlink"/>
      <w:u w:val="single"/>
    </w:rPr>
  </w:style>
  <w:style w:type="character" w:styleId="UnresolvedMention">
    <w:name w:val="Unresolved Mention"/>
    <w:basedOn w:val="DefaultParagraphFont"/>
    <w:uiPriority w:val="99"/>
    <w:semiHidden/>
    <w:unhideWhenUsed/>
    <w:rsid w:val="00FD12C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276502">
      <w:bodyDiv w:val="1"/>
      <w:marLeft w:val="0"/>
      <w:marRight w:val="0"/>
      <w:marTop w:val="0"/>
      <w:marBottom w:val="0"/>
      <w:divBdr>
        <w:top w:val="none" w:sz="0" w:space="0" w:color="auto"/>
        <w:left w:val="none" w:sz="0" w:space="0" w:color="auto"/>
        <w:bottom w:val="none" w:sz="0" w:space="0" w:color="auto"/>
        <w:right w:val="none" w:sz="0" w:space="0" w:color="auto"/>
      </w:divBdr>
    </w:div>
    <w:div w:id="185144926">
      <w:bodyDiv w:val="1"/>
      <w:marLeft w:val="0"/>
      <w:marRight w:val="0"/>
      <w:marTop w:val="0"/>
      <w:marBottom w:val="0"/>
      <w:divBdr>
        <w:top w:val="none" w:sz="0" w:space="0" w:color="auto"/>
        <w:left w:val="none" w:sz="0" w:space="0" w:color="auto"/>
        <w:bottom w:val="none" w:sz="0" w:space="0" w:color="auto"/>
        <w:right w:val="none" w:sz="0" w:space="0" w:color="auto"/>
      </w:divBdr>
    </w:div>
    <w:div w:id="656880134">
      <w:bodyDiv w:val="1"/>
      <w:marLeft w:val="0"/>
      <w:marRight w:val="0"/>
      <w:marTop w:val="0"/>
      <w:marBottom w:val="0"/>
      <w:divBdr>
        <w:top w:val="none" w:sz="0" w:space="0" w:color="auto"/>
        <w:left w:val="none" w:sz="0" w:space="0" w:color="auto"/>
        <w:bottom w:val="none" w:sz="0" w:space="0" w:color="auto"/>
        <w:right w:val="none" w:sz="0" w:space="0" w:color="auto"/>
      </w:divBdr>
    </w:div>
    <w:div w:id="772672480">
      <w:bodyDiv w:val="1"/>
      <w:marLeft w:val="0"/>
      <w:marRight w:val="0"/>
      <w:marTop w:val="0"/>
      <w:marBottom w:val="0"/>
      <w:divBdr>
        <w:top w:val="none" w:sz="0" w:space="0" w:color="auto"/>
        <w:left w:val="none" w:sz="0" w:space="0" w:color="auto"/>
        <w:bottom w:val="none" w:sz="0" w:space="0" w:color="auto"/>
        <w:right w:val="none" w:sz="0" w:space="0" w:color="auto"/>
      </w:divBdr>
    </w:div>
    <w:div w:id="1362166996">
      <w:bodyDiv w:val="1"/>
      <w:marLeft w:val="0"/>
      <w:marRight w:val="0"/>
      <w:marTop w:val="0"/>
      <w:marBottom w:val="0"/>
      <w:divBdr>
        <w:top w:val="none" w:sz="0" w:space="0" w:color="auto"/>
        <w:left w:val="none" w:sz="0" w:space="0" w:color="auto"/>
        <w:bottom w:val="none" w:sz="0" w:space="0" w:color="auto"/>
        <w:right w:val="none" w:sz="0" w:space="0" w:color="auto"/>
      </w:divBdr>
    </w:div>
    <w:div w:id="2012875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Layout" Target="diagrams/layout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Data" Target="diagrams/data1.xml"/><Relationship Id="rId17" Type="http://schemas.openxmlformats.org/officeDocument/2006/relationships/fontTable" Target="fontTable.xml"/><Relationship Id="rId2" Type="http://schemas.openxmlformats.org/officeDocument/2006/relationships/customXml" Target="../customXml/item2.xml"/><Relationship Id="rId16"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diagramColors" Target="diagrams/colors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55D6D56-2920-40EA-B4C2-7CEF6169215B}" type="doc">
      <dgm:prSet loTypeId="urn:microsoft.com/office/officeart/2005/8/layout/orgChart1" loCatId="hierarchy" qsTypeId="urn:microsoft.com/office/officeart/2005/8/quickstyle/simple1" qsCatId="simple" csTypeId="urn:microsoft.com/office/officeart/2005/8/colors/accent1_2" csCatId="accent1" phldr="1"/>
      <dgm:spPr/>
      <dgm:t>
        <a:bodyPr/>
        <a:lstStyle/>
        <a:p>
          <a:endParaRPr lang="en-US"/>
        </a:p>
      </dgm:t>
    </dgm:pt>
    <dgm:pt modelId="{1A4D541E-7AFE-4173-8326-8FD6ABA60B83}">
      <dgm:prSet phldrT="[Text]"/>
      <dgm:spPr>
        <a:xfrm>
          <a:off x="3731221" y="1212153"/>
          <a:ext cx="885793" cy="545500"/>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US">
              <a:solidFill>
                <a:sysClr val="window" lastClr="FFFFFF"/>
              </a:solidFill>
              <a:latin typeface="Calibri" panose="020F0502020204030204"/>
              <a:ea typeface="+mn-ea"/>
              <a:cs typeface="+mn-cs"/>
            </a:rPr>
            <a:t>Operations Manager</a:t>
          </a:r>
        </a:p>
      </dgm:t>
    </dgm:pt>
    <dgm:pt modelId="{4676D2E3-46A3-419A-9C5E-CE3277395723}" type="parTrans" cxnId="{2C05B563-3640-45EF-88F7-1D4ADBABBBE7}">
      <dgm:prSet/>
      <dgm:spPr/>
      <dgm:t>
        <a:bodyPr/>
        <a:lstStyle/>
        <a:p>
          <a:endParaRPr lang="en-US"/>
        </a:p>
      </dgm:t>
    </dgm:pt>
    <dgm:pt modelId="{E064A5E6-AC71-457B-BAE3-332B1BA0F57B}" type="sibTrans" cxnId="{2C05B563-3640-45EF-88F7-1D4ADBABBBE7}">
      <dgm:prSet/>
      <dgm:spPr/>
      <dgm:t>
        <a:bodyPr/>
        <a:lstStyle/>
        <a:p>
          <a:endParaRPr lang="en-US"/>
        </a:p>
      </dgm:t>
    </dgm:pt>
    <dgm:pt modelId="{49CDC137-1866-4C08-A973-9821D111DAEE}">
      <dgm:prSet phldrT="[Text]"/>
      <dgm:spPr>
        <a:xfrm>
          <a:off x="4246138" y="1987547"/>
          <a:ext cx="829076" cy="246445"/>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US">
              <a:solidFill>
                <a:sysClr val="window" lastClr="FFFFFF"/>
              </a:solidFill>
              <a:latin typeface="Calibri" panose="020F0502020204030204"/>
              <a:ea typeface="+mn-ea"/>
              <a:cs typeface="+mn-cs"/>
            </a:rPr>
            <a:t>Learning Manager</a:t>
          </a:r>
        </a:p>
      </dgm:t>
    </dgm:pt>
    <dgm:pt modelId="{3949DC55-16F2-4F9B-81A6-A689D4DCE4F1}" type="parTrans" cxnId="{61EE54A4-0C5F-4B7B-A852-2D9173772A41}">
      <dgm:prSet/>
      <dgm:spPr>
        <a:xfrm>
          <a:off x="4174117" y="1757654"/>
          <a:ext cx="486558" cy="229892"/>
        </a:xfrm>
        <a:custGeom>
          <a:avLst/>
          <a:gdLst/>
          <a:ahLst/>
          <a:cxnLst/>
          <a:rect l="0" t="0" r="0" b="0"/>
          <a:pathLst>
            <a:path>
              <a:moveTo>
                <a:pt x="0" y="0"/>
              </a:moveTo>
              <a:lnTo>
                <a:pt x="0" y="162807"/>
              </a:lnTo>
              <a:lnTo>
                <a:pt x="516083" y="162807"/>
              </a:lnTo>
              <a:lnTo>
                <a:pt x="516083" y="243842"/>
              </a:lnTo>
            </a:path>
          </a:pathLst>
        </a:custGeom>
        <a:noFill/>
        <a:ln w="12700" cap="flat" cmpd="sng" algn="ctr">
          <a:solidFill>
            <a:srgbClr val="4472C4">
              <a:shade val="60000"/>
              <a:hueOff val="0"/>
              <a:satOff val="0"/>
              <a:lumOff val="0"/>
              <a:alphaOff val="0"/>
            </a:srgbClr>
          </a:solidFill>
          <a:prstDash val="solid"/>
          <a:miter lim="800000"/>
        </a:ln>
        <a:effectLst/>
      </dgm:spPr>
      <dgm:t>
        <a:bodyPr/>
        <a:lstStyle/>
        <a:p>
          <a:endParaRPr lang="en-US"/>
        </a:p>
      </dgm:t>
    </dgm:pt>
    <dgm:pt modelId="{91C22756-2295-4219-9674-B005034BD86B}" type="sibTrans" cxnId="{61EE54A4-0C5F-4B7B-A852-2D9173772A41}">
      <dgm:prSet/>
      <dgm:spPr/>
      <dgm:t>
        <a:bodyPr/>
        <a:lstStyle/>
        <a:p>
          <a:endParaRPr lang="en-US"/>
        </a:p>
      </dgm:t>
    </dgm:pt>
    <dgm:pt modelId="{D3640533-D62B-426E-9AF8-D1A9DAB80420}">
      <dgm:prSet/>
      <dgm:spPr>
        <a:xfrm>
          <a:off x="5245031" y="1981456"/>
          <a:ext cx="589219" cy="362135"/>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US">
              <a:solidFill>
                <a:sysClr val="window" lastClr="FFFFFF"/>
              </a:solidFill>
              <a:latin typeface="Calibri" panose="020F0502020204030204"/>
              <a:ea typeface="+mn-ea"/>
              <a:cs typeface="+mn-cs"/>
            </a:rPr>
            <a:t>Facilities Manager</a:t>
          </a:r>
        </a:p>
      </dgm:t>
    </dgm:pt>
    <dgm:pt modelId="{168C2C9B-DF8C-4A06-B94A-E8CD378BBE7B}" type="parTrans" cxnId="{0F54B583-874B-4E63-B386-D5B121AEA61D}">
      <dgm:prSet/>
      <dgm:spPr>
        <a:xfrm>
          <a:off x="4174117" y="1757654"/>
          <a:ext cx="1365523" cy="223802"/>
        </a:xfrm>
        <a:custGeom>
          <a:avLst/>
          <a:gdLst/>
          <a:ahLst/>
          <a:cxnLst/>
          <a:rect l="0" t="0" r="0" b="0"/>
          <a:pathLst>
            <a:path>
              <a:moveTo>
                <a:pt x="0" y="0"/>
              </a:moveTo>
              <a:lnTo>
                <a:pt x="0" y="156347"/>
              </a:lnTo>
              <a:lnTo>
                <a:pt x="1448386" y="156347"/>
              </a:lnTo>
              <a:lnTo>
                <a:pt x="1448386" y="237383"/>
              </a:lnTo>
            </a:path>
          </a:pathLst>
        </a:custGeom>
        <a:noFill/>
        <a:ln w="12700" cap="flat" cmpd="sng" algn="ctr">
          <a:solidFill>
            <a:srgbClr val="4472C4">
              <a:shade val="60000"/>
              <a:hueOff val="0"/>
              <a:satOff val="0"/>
              <a:lumOff val="0"/>
              <a:alphaOff val="0"/>
            </a:srgbClr>
          </a:solidFill>
          <a:prstDash val="solid"/>
          <a:miter lim="800000"/>
        </a:ln>
        <a:effectLst/>
      </dgm:spPr>
      <dgm:t>
        <a:bodyPr/>
        <a:lstStyle/>
        <a:p>
          <a:endParaRPr lang="en-US"/>
        </a:p>
      </dgm:t>
    </dgm:pt>
    <dgm:pt modelId="{1414D04D-3A1A-4C24-9A7D-56259440A52F}" type="sibTrans" cxnId="{0F54B583-874B-4E63-B386-D5B121AEA61D}">
      <dgm:prSet/>
      <dgm:spPr/>
      <dgm:t>
        <a:bodyPr/>
        <a:lstStyle/>
        <a:p>
          <a:endParaRPr lang="en-US"/>
        </a:p>
      </dgm:t>
    </dgm:pt>
    <dgm:pt modelId="{42478B4F-1E50-4F4B-9553-709B752EA10C}">
      <dgm:prSet/>
      <dgm:spPr>
        <a:xfrm>
          <a:off x="6216014" y="1975272"/>
          <a:ext cx="727611" cy="363805"/>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US">
              <a:solidFill>
                <a:sysClr val="window" lastClr="FFFFFF"/>
              </a:solidFill>
              <a:latin typeface="Calibri" panose="020F0502020204030204"/>
              <a:ea typeface="+mn-ea"/>
              <a:cs typeface="+mn-cs"/>
            </a:rPr>
            <a:t>Head Gardener</a:t>
          </a:r>
        </a:p>
      </dgm:t>
    </dgm:pt>
    <dgm:pt modelId="{02D71EBF-67C8-4DFA-B6A6-408DA39DF189}" type="parTrans" cxnId="{E27AA892-7735-47CD-833D-7725D7335765}">
      <dgm:prSet/>
      <dgm:spPr>
        <a:xfrm>
          <a:off x="4174117" y="1757654"/>
          <a:ext cx="2405701" cy="217617"/>
        </a:xfrm>
        <a:custGeom>
          <a:avLst/>
          <a:gdLst/>
          <a:ahLst/>
          <a:cxnLst/>
          <a:rect l="0" t="0" r="0" b="0"/>
          <a:pathLst>
            <a:path>
              <a:moveTo>
                <a:pt x="0" y="0"/>
              </a:moveTo>
              <a:lnTo>
                <a:pt x="0" y="149787"/>
              </a:lnTo>
              <a:lnTo>
                <a:pt x="2551684" y="149787"/>
              </a:lnTo>
              <a:lnTo>
                <a:pt x="2551684" y="230823"/>
              </a:lnTo>
            </a:path>
          </a:pathLst>
        </a:custGeom>
        <a:noFill/>
        <a:ln w="12700" cap="flat" cmpd="sng" algn="ctr">
          <a:solidFill>
            <a:srgbClr val="4472C4">
              <a:shade val="60000"/>
              <a:hueOff val="0"/>
              <a:satOff val="0"/>
              <a:lumOff val="0"/>
              <a:alphaOff val="0"/>
            </a:srgbClr>
          </a:solidFill>
          <a:prstDash val="solid"/>
          <a:miter lim="800000"/>
        </a:ln>
        <a:effectLst/>
      </dgm:spPr>
      <dgm:t>
        <a:bodyPr/>
        <a:lstStyle/>
        <a:p>
          <a:endParaRPr lang="en-US"/>
        </a:p>
      </dgm:t>
    </dgm:pt>
    <dgm:pt modelId="{9E2817D0-CF89-4E23-9393-CDAB3A56E3C5}" type="sibTrans" cxnId="{E27AA892-7735-47CD-833D-7725D7335765}">
      <dgm:prSet/>
      <dgm:spPr/>
      <dgm:t>
        <a:bodyPr/>
        <a:lstStyle/>
        <a:p>
          <a:endParaRPr lang="en-US"/>
        </a:p>
      </dgm:t>
    </dgm:pt>
    <dgm:pt modelId="{4FDAE88C-259B-43A6-BFBA-228B4C911824}">
      <dgm:prSet/>
      <dgm:spPr>
        <a:xfrm>
          <a:off x="1833333" y="1995026"/>
          <a:ext cx="624850" cy="297145"/>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US">
              <a:solidFill>
                <a:sysClr val="window" lastClr="FFFFFF"/>
              </a:solidFill>
              <a:latin typeface="Calibri" panose="020F0502020204030204"/>
              <a:ea typeface="+mn-ea"/>
              <a:cs typeface="+mn-cs"/>
            </a:rPr>
            <a:t>Head Cook</a:t>
          </a:r>
        </a:p>
      </dgm:t>
    </dgm:pt>
    <dgm:pt modelId="{CF322DF9-EC8F-4E7E-8EE4-492ACB14A7E1}" type="parTrans" cxnId="{8E5131C0-D43F-41FF-A72D-B33D3F45A0F8}">
      <dgm:prSet/>
      <dgm:spPr>
        <a:xfrm>
          <a:off x="2145759" y="1757654"/>
          <a:ext cx="2028358" cy="237372"/>
        </a:xfrm>
        <a:custGeom>
          <a:avLst/>
          <a:gdLst/>
          <a:ahLst/>
          <a:cxnLst/>
          <a:rect l="0" t="0" r="0" b="0"/>
          <a:pathLst>
            <a:path>
              <a:moveTo>
                <a:pt x="2151443" y="0"/>
              </a:moveTo>
              <a:lnTo>
                <a:pt x="2151443" y="170741"/>
              </a:lnTo>
              <a:lnTo>
                <a:pt x="0" y="170741"/>
              </a:lnTo>
              <a:lnTo>
                <a:pt x="0" y="251776"/>
              </a:lnTo>
            </a:path>
          </a:pathLst>
        </a:custGeom>
        <a:noFill/>
        <a:ln w="12700" cap="flat" cmpd="sng" algn="ctr">
          <a:solidFill>
            <a:srgbClr val="4472C4">
              <a:shade val="60000"/>
              <a:hueOff val="0"/>
              <a:satOff val="0"/>
              <a:lumOff val="0"/>
              <a:alphaOff val="0"/>
            </a:srgbClr>
          </a:solidFill>
          <a:prstDash val="solid"/>
          <a:miter lim="800000"/>
        </a:ln>
        <a:effectLst/>
      </dgm:spPr>
      <dgm:t>
        <a:bodyPr/>
        <a:lstStyle/>
        <a:p>
          <a:endParaRPr lang="en-US"/>
        </a:p>
      </dgm:t>
    </dgm:pt>
    <dgm:pt modelId="{0E7BAD6A-8116-4C23-8EB3-FED20C5ABC8B}" type="sibTrans" cxnId="{8E5131C0-D43F-41FF-A72D-B33D3F45A0F8}">
      <dgm:prSet/>
      <dgm:spPr/>
      <dgm:t>
        <a:bodyPr/>
        <a:lstStyle/>
        <a:p>
          <a:endParaRPr lang="en-US"/>
        </a:p>
      </dgm:t>
    </dgm:pt>
    <dgm:pt modelId="{D807E595-0317-47D6-B8F7-9FB9C514EB25}">
      <dgm:prSet/>
      <dgm:spPr>
        <a:xfrm>
          <a:off x="7032248" y="1965995"/>
          <a:ext cx="727611" cy="363805"/>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US">
              <a:solidFill>
                <a:sysClr val="window" lastClr="FFFFFF"/>
              </a:solidFill>
              <a:latin typeface="Calibri" panose="020F0502020204030204"/>
              <a:ea typeface="+mn-ea"/>
              <a:cs typeface="+mn-cs"/>
            </a:rPr>
            <a:t>Visitor Services Supervisor, Bachelors' Club</a:t>
          </a:r>
        </a:p>
      </dgm:t>
    </dgm:pt>
    <dgm:pt modelId="{BA6BCD67-861A-4077-9D73-B331DB2DC4EE}" type="parTrans" cxnId="{179A4470-9D78-48BA-96F6-0B9E1881E06F}">
      <dgm:prSet/>
      <dgm:spPr>
        <a:xfrm>
          <a:off x="4174117" y="1757654"/>
          <a:ext cx="3221935" cy="208340"/>
        </a:xfrm>
        <a:custGeom>
          <a:avLst/>
          <a:gdLst/>
          <a:ahLst/>
          <a:cxnLst/>
          <a:rect l="0" t="0" r="0" b="0"/>
          <a:pathLst>
            <a:path>
              <a:moveTo>
                <a:pt x="0" y="0"/>
              </a:moveTo>
              <a:lnTo>
                <a:pt x="0" y="139947"/>
              </a:lnTo>
              <a:lnTo>
                <a:pt x="3417449" y="139947"/>
              </a:lnTo>
              <a:lnTo>
                <a:pt x="3417449" y="220983"/>
              </a:lnTo>
            </a:path>
          </a:pathLst>
        </a:custGeom>
        <a:noFill/>
        <a:ln w="12700" cap="flat" cmpd="sng" algn="ctr">
          <a:solidFill>
            <a:srgbClr val="4472C4">
              <a:shade val="60000"/>
              <a:hueOff val="0"/>
              <a:satOff val="0"/>
              <a:lumOff val="0"/>
              <a:alphaOff val="0"/>
            </a:srgbClr>
          </a:solidFill>
          <a:prstDash val="solid"/>
          <a:miter lim="800000"/>
        </a:ln>
        <a:effectLst/>
      </dgm:spPr>
      <dgm:t>
        <a:bodyPr/>
        <a:lstStyle/>
        <a:p>
          <a:endParaRPr lang="en-US"/>
        </a:p>
      </dgm:t>
    </dgm:pt>
    <dgm:pt modelId="{C10A9B84-23DA-4ECD-9EE1-3EAD7476849D}" type="sibTrans" cxnId="{179A4470-9D78-48BA-96F6-0B9E1881E06F}">
      <dgm:prSet/>
      <dgm:spPr/>
      <dgm:t>
        <a:bodyPr/>
        <a:lstStyle/>
        <a:p>
          <a:endParaRPr lang="en-US"/>
        </a:p>
      </dgm:t>
    </dgm:pt>
    <dgm:pt modelId="{B6EE0A93-CCC3-4B26-AF45-287B02F42AA7}">
      <dgm:prSet/>
      <dgm:spPr>
        <a:xfrm>
          <a:off x="6344932" y="2528107"/>
          <a:ext cx="727611" cy="363805"/>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US">
              <a:solidFill>
                <a:sysClr val="window" lastClr="FFFFFF"/>
              </a:solidFill>
              <a:latin typeface="Calibri" panose="020F0502020204030204"/>
              <a:ea typeface="+mn-ea"/>
              <a:cs typeface="+mn-cs"/>
            </a:rPr>
            <a:t>Gardener</a:t>
          </a:r>
        </a:p>
      </dgm:t>
    </dgm:pt>
    <dgm:pt modelId="{0711EADE-D80A-40BE-BAE8-FE1010F98E7A}" type="parTrans" cxnId="{71D7B98E-8ACC-412C-B621-BDE3253586CA}">
      <dgm:prSet/>
      <dgm:spPr>
        <a:xfrm>
          <a:off x="6243055" y="2339077"/>
          <a:ext cx="91440" cy="370932"/>
        </a:xfrm>
        <a:custGeom>
          <a:avLst/>
          <a:gdLst/>
          <a:ahLst/>
          <a:cxnLst/>
          <a:rect l="0" t="0" r="0" b="0"/>
          <a:pathLst>
            <a:path>
              <a:moveTo>
                <a:pt x="45720" y="0"/>
              </a:moveTo>
              <a:lnTo>
                <a:pt x="45720" y="393441"/>
              </a:lnTo>
              <a:lnTo>
                <a:pt x="105284" y="393441"/>
              </a:lnTo>
            </a:path>
          </a:pathLst>
        </a:custGeom>
        <a:noFill/>
        <a:ln w="12700" cap="flat" cmpd="sng" algn="ctr">
          <a:solidFill>
            <a:srgbClr val="4472C4">
              <a:shade val="80000"/>
              <a:hueOff val="0"/>
              <a:satOff val="0"/>
              <a:lumOff val="0"/>
              <a:alphaOff val="0"/>
            </a:srgbClr>
          </a:solidFill>
          <a:prstDash val="solid"/>
          <a:miter lim="800000"/>
        </a:ln>
        <a:effectLst/>
      </dgm:spPr>
      <dgm:t>
        <a:bodyPr/>
        <a:lstStyle/>
        <a:p>
          <a:endParaRPr lang="en-US"/>
        </a:p>
      </dgm:t>
    </dgm:pt>
    <dgm:pt modelId="{EE1A60C5-7374-4B13-A81D-7A8D84E8E978}" type="sibTrans" cxnId="{71D7B98E-8ACC-412C-B621-BDE3253586CA}">
      <dgm:prSet/>
      <dgm:spPr/>
      <dgm:t>
        <a:bodyPr/>
        <a:lstStyle/>
        <a:p>
          <a:endParaRPr lang="en-US"/>
        </a:p>
      </dgm:t>
    </dgm:pt>
    <dgm:pt modelId="{4D52134D-AC89-4EFF-9E9E-445B89A29F49}">
      <dgm:prSet/>
      <dgm:spPr>
        <a:xfrm>
          <a:off x="5204423" y="2600606"/>
          <a:ext cx="727611" cy="337837"/>
        </a:xfrm>
        <a:prstGeom prst="rect">
          <a:avLst/>
        </a:prstGeom>
        <a:solidFill>
          <a:srgbClr val="4472C4"/>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US">
              <a:solidFill>
                <a:sysClr val="window" lastClr="FFFFFF"/>
              </a:solidFill>
              <a:latin typeface="Calibri" panose="020F0502020204030204"/>
              <a:ea typeface="+mn-ea"/>
              <a:cs typeface="+mn-cs"/>
            </a:rPr>
            <a:t>Cleaners</a:t>
          </a:r>
        </a:p>
      </dgm:t>
    </dgm:pt>
    <dgm:pt modelId="{D75C587D-92F7-4C04-9D66-A201AC4C8004}" type="parTrans" cxnId="{2C1870A1-010C-4098-B7E2-199D0DA357A2}">
      <dgm:prSet/>
      <dgm:spPr>
        <a:xfrm>
          <a:off x="5204423" y="2343592"/>
          <a:ext cx="99529" cy="425932"/>
        </a:xfrm>
        <a:custGeom>
          <a:avLst/>
          <a:gdLst/>
          <a:ahLst/>
          <a:cxnLst/>
          <a:rect l="0" t="0" r="0" b="0"/>
          <a:pathLst>
            <a:path>
              <a:moveTo>
                <a:pt x="105569" y="0"/>
              </a:moveTo>
              <a:lnTo>
                <a:pt x="0" y="451779"/>
              </a:lnTo>
            </a:path>
          </a:pathLst>
        </a:custGeom>
        <a:noFill/>
        <a:ln w="12700" cap="flat" cmpd="sng" algn="ctr">
          <a:solidFill>
            <a:srgbClr val="4472C4">
              <a:shade val="80000"/>
              <a:hueOff val="0"/>
              <a:satOff val="0"/>
              <a:lumOff val="0"/>
              <a:alphaOff val="0"/>
            </a:srgbClr>
          </a:solidFill>
          <a:prstDash val="solid"/>
          <a:miter lim="800000"/>
        </a:ln>
        <a:effectLst/>
      </dgm:spPr>
      <dgm:t>
        <a:bodyPr/>
        <a:lstStyle/>
        <a:p>
          <a:endParaRPr lang="en-US"/>
        </a:p>
      </dgm:t>
    </dgm:pt>
    <dgm:pt modelId="{B17EC939-EC9B-4176-95CA-38B8BBC51959}" type="sibTrans" cxnId="{2C1870A1-010C-4098-B7E2-199D0DA357A2}">
      <dgm:prSet/>
      <dgm:spPr/>
      <dgm:t>
        <a:bodyPr/>
        <a:lstStyle/>
        <a:p>
          <a:endParaRPr lang="en-US"/>
        </a:p>
      </dgm:t>
    </dgm:pt>
    <dgm:pt modelId="{430C2BA1-2788-4068-831C-FFB346EDE524}">
      <dgm:prSet/>
      <dgm:spPr>
        <a:xfrm>
          <a:off x="804145" y="1976887"/>
          <a:ext cx="548298" cy="363805"/>
        </a:xfrm>
        <a:prstGeom prst="rect">
          <a:avLst/>
        </a:prstGeom>
        <a:solidFill>
          <a:srgbClr val="4472C4"/>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US">
              <a:solidFill>
                <a:sysClr val="window" lastClr="FFFFFF"/>
              </a:solidFill>
              <a:latin typeface="Calibri" panose="020F0502020204030204"/>
              <a:ea typeface="+mn-ea"/>
              <a:cs typeface="+mn-cs"/>
            </a:rPr>
            <a:t>Events Manager</a:t>
          </a:r>
        </a:p>
      </dgm:t>
    </dgm:pt>
    <dgm:pt modelId="{28A4391F-B8A5-4279-A66C-7DFF2589D32C}" type="parTrans" cxnId="{91307682-465B-4E9D-B336-54796E0A7904}">
      <dgm:prSet/>
      <dgm:spPr>
        <a:xfrm>
          <a:off x="1078294" y="1757654"/>
          <a:ext cx="3095823" cy="219232"/>
        </a:xfrm>
        <a:custGeom>
          <a:avLst/>
          <a:gdLst/>
          <a:ahLst/>
          <a:cxnLst/>
          <a:rect l="0" t="0" r="0" b="0"/>
          <a:pathLst>
            <a:path>
              <a:moveTo>
                <a:pt x="3283684" y="0"/>
              </a:moveTo>
              <a:lnTo>
                <a:pt x="3283684" y="151501"/>
              </a:lnTo>
              <a:lnTo>
                <a:pt x="0" y="151501"/>
              </a:lnTo>
              <a:lnTo>
                <a:pt x="0" y="232536"/>
              </a:lnTo>
            </a:path>
          </a:pathLst>
        </a:custGeom>
        <a:noFill/>
        <a:ln w="12700" cap="flat" cmpd="sng" algn="ctr">
          <a:solidFill>
            <a:srgbClr val="4472C4">
              <a:shade val="60000"/>
              <a:hueOff val="0"/>
              <a:satOff val="0"/>
              <a:lumOff val="0"/>
              <a:alphaOff val="0"/>
            </a:srgbClr>
          </a:solidFill>
          <a:prstDash val="solid"/>
          <a:miter lim="800000"/>
        </a:ln>
        <a:effectLst/>
      </dgm:spPr>
      <dgm:t>
        <a:bodyPr/>
        <a:lstStyle/>
        <a:p>
          <a:endParaRPr lang="en-US"/>
        </a:p>
      </dgm:t>
    </dgm:pt>
    <dgm:pt modelId="{AE3FCDED-8D90-4AAC-8236-397B36AF2E13}" type="sibTrans" cxnId="{91307682-465B-4E9D-B336-54796E0A7904}">
      <dgm:prSet/>
      <dgm:spPr/>
      <dgm:t>
        <a:bodyPr/>
        <a:lstStyle/>
        <a:p>
          <a:endParaRPr lang="en-US"/>
        </a:p>
      </dgm:t>
    </dgm:pt>
    <dgm:pt modelId="{81BA1F58-CE1D-49DE-A1CB-EE0C56D8913B}">
      <dgm:prSet/>
      <dgm:spPr>
        <a:xfrm>
          <a:off x="0" y="1984873"/>
          <a:ext cx="598554" cy="287559"/>
        </a:xfrm>
        <a:prstGeom prst="rect">
          <a:avLst/>
        </a:prstGeom>
        <a:solidFill>
          <a:srgbClr val="4472C4"/>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US">
              <a:solidFill>
                <a:sysClr val="window" lastClr="FFFFFF"/>
              </a:solidFill>
              <a:latin typeface="Calibri" panose="020F0502020204030204"/>
              <a:ea typeface="+mn-ea"/>
              <a:cs typeface="+mn-cs"/>
            </a:rPr>
            <a:t>Office Manager</a:t>
          </a:r>
        </a:p>
      </dgm:t>
    </dgm:pt>
    <dgm:pt modelId="{908F1CAD-67F7-43DA-BA19-787FB2379533}" type="parTrans" cxnId="{78F57A0E-CB26-40FF-B56B-E1C5A9DDE442}">
      <dgm:prSet/>
      <dgm:spPr>
        <a:xfrm>
          <a:off x="299277" y="1757654"/>
          <a:ext cx="3874840" cy="227218"/>
        </a:xfrm>
        <a:custGeom>
          <a:avLst/>
          <a:gdLst/>
          <a:ahLst/>
          <a:cxnLst/>
          <a:rect l="0" t="0" r="0" b="0"/>
          <a:pathLst>
            <a:path>
              <a:moveTo>
                <a:pt x="4109973" y="0"/>
              </a:moveTo>
              <a:lnTo>
                <a:pt x="4109973" y="159971"/>
              </a:lnTo>
              <a:lnTo>
                <a:pt x="0" y="159971"/>
              </a:lnTo>
              <a:lnTo>
                <a:pt x="0" y="241006"/>
              </a:lnTo>
            </a:path>
          </a:pathLst>
        </a:custGeom>
        <a:noFill/>
        <a:ln w="12700" cap="flat" cmpd="sng" algn="ctr">
          <a:solidFill>
            <a:srgbClr val="4472C4">
              <a:shade val="60000"/>
              <a:hueOff val="0"/>
              <a:satOff val="0"/>
              <a:lumOff val="0"/>
              <a:alphaOff val="0"/>
            </a:srgbClr>
          </a:solidFill>
          <a:prstDash val="solid"/>
          <a:miter lim="800000"/>
        </a:ln>
        <a:effectLst/>
      </dgm:spPr>
      <dgm:t>
        <a:bodyPr/>
        <a:lstStyle/>
        <a:p>
          <a:endParaRPr lang="en-US"/>
        </a:p>
      </dgm:t>
    </dgm:pt>
    <dgm:pt modelId="{614DC94F-B776-4148-97EE-1C23AC62878D}" type="sibTrans" cxnId="{78F57A0E-CB26-40FF-B56B-E1C5A9DDE442}">
      <dgm:prSet/>
      <dgm:spPr/>
      <dgm:t>
        <a:bodyPr/>
        <a:lstStyle/>
        <a:p>
          <a:endParaRPr lang="en-US"/>
        </a:p>
      </dgm:t>
    </dgm:pt>
    <dgm:pt modelId="{EDC25F70-0202-4F28-A8C6-E87D557E6388}">
      <dgm:prSet/>
      <dgm:spPr>
        <a:xfrm>
          <a:off x="3849321" y="3103411"/>
          <a:ext cx="727611" cy="363805"/>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Visitor Services Assistants</a:t>
          </a:r>
        </a:p>
      </dgm:t>
    </dgm:pt>
    <dgm:pt modelId="{544CBDCA-F247-4E36-B100-306EB5B57C25}" type="parTrans" cxnId="{15E12094-ADB4-4B72-B080-2A30E3E03010}">
      <dgm:prSet/>
      <dgm:spPr>
        <a:xfrm>
          <a:off x="3803601" y="2855143"/>
          <a:ext cx="91440" cy="430170"/>
        </a:xfrm>
        <a:custGeom>
          <a:avLst/>
          <a:gdLst/>
          <a:ahLst/>
          <a:cxnLst/>
          <a:rect l="0" t="0" r="0" b="0"/>
          <a:pathLst>
            <a:path>
              <a:moveTo>
                <a:pt x="67545" y="0"/>
              </a:moveTo>
              <a:lnTo>
                <a:pt x="45720" y="456274"/>
              </a:lnTo>
            </a:path>
          </a:pathLst>
        </a:custGeom>
        <a:noFill/>
        <a:ln w="12700" cap="flat" cmpd="sng" algn="ctr">
          <a:solidFill>
            <a:srgbClr val="4472C4">
              <a:shade val="80000"/>
              <a:hueOff val="0"/>
              <a:satOff val="0"/>
              <a:lumOff val="0"/>
              <a:alphaOff val="0"/>
            </a:srgbClr>
          </a:solidFill>
          <a:prstDash val="solid"/>
          <a:miter lim="800000"/>
        </a:ln>
        <a:effectLst/>
      </dgm:spPr>
      <dgm:t>
        <a:bodyPr/>
        <a:lstStyle/>
        <a:p>
          <a:endParaRPr lang="en-GB"/>
        </a:p>
      </dgm:t>
    </dgm:pt>
    <dgm:pt modelId="{98E7F8A9-9E6D-4DFB-B4C0-82AC0A808595}" type="sibTrans" cxnId="{15E12094-ADB4-4B72-B080-2A30E3E03010}">
      <dgm:prSet/>
      <dgm:spPr/>
      <dgm:t>
        <a:bodyPr/>
        <a:lstStyle/>
        <a:p>
          <a:endParaRPr lang="en-GB"/>
        </a:p>
      </dgm:t>
    </dgm:pt>
    <dgm:pt modelId="{AA016E4D-DB25-4656-9B94-30F736E96DE2}">
      <dgm:prSet/>
      <dgm:spPr>
        <a:xfrm>
          <a:off x="7916928" y="1956750"/>
          <a:ext cx="727611" cy="291786"/>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Gallery Assistant, Souter Johnnie's</a:t>
          </a:r>
        </a:p>
      </dgm:t>
    </dgm:pt>
    <dgm:pt modelId="{42A4C6DF-6D3D-4726-A361-79AD8811ABD5}" type="parTrans" cxnId="{70C42532-B21B-4C0D-A6E9-FF5E1B56AA55}">
      <dgm:prSet/>
      <dgm:spPr>
        <a:xfrm>
          <a:off x="4174117" y="1757654"/>
          <a:ext cx="4106616" cy="199096"/>
        </a:xfrm>
        <a:custGeom>
          <a:avLst/>
          <a:gdLst/>
          <a:ahLst/>
          <a:cxnLst/>
          <a:rect l="0" t="0" r="0" b="0"/>
          <a:pathLst>
            <a:path>
              <a:moveTo>
                <a:pt x="0" y="0"/>
              </a:moveTo>
              <a:lnTo>
                <a:pt x="0" y="130142"/>
              </a:lnTo>
              <a:lnTo>
                <a:pt x="4355813" y="130142"/>
              </a:lnTo>
              <a:lnTo>
                <a:pt x="4355813" y="211177"/>
              </a:lnTo>
            </a:path>
          </a:pathLst>
        </a:custGeom>
        <a:noFill/>
        <a:ln w="12700" cap="flat" cmpd="sng" algn="ctr">
          <a:solidFill>
            <a:srgbClr val="4472C4">
              <a:shade val="60000"/>
              <a:hueOff val="0"/>
              <a:satOff val="0"/>
              <a:lumOff val="0"/>
              <a:alphaOff val="0"/>
            </a:srgbClr>
          </a:solidFill>
          <a:prstDash val="solid"/>
          <a:miter lim="800000"/>
        </a:ln>
        <a:effectLst/>
      </dgm:spPr>
      <dgm:t>
        <a:bodyPr/>
        <a:lstStyle/>
        <a:p>
          <a:endParaRPr lang="en-GB"/>
        </a:p>
      </dgm:t>
    </dgm:pt>
    <dgm:pt modelId="{87248563-419D-41E0-A73E-43ED28B04B11}" type="sibTrans" cxnId="{70C42532-B21B-4C0D-A6E9-FF5E1B56AA55}">
      <dgm:prSet/>
      <dgm:spPr/>
      <dgm:t>
        <a:bodyPr/>
        <a:lstStyle/>
        <a:p>
          <a:endParaRPr lang="en-GB"/>
        </a:p>
      </dgm:t>
    </dgm:pt>
    <dgm:pt modelId="{A906624E-5756-4E5F-A8BB-4D567588225E}">
      <dgm:prSet/>
      <dgm:spPr>
        <a:xfrm>
          <a:off x="2846366" y="2518717"/>
          <a:ext cx="698339" cy="391054"/>
        </a:xfrm>
        <a:prstGeom prst="rect">
          <a:avLst/>
        </a:prstGeom>
        <a:solidFill>
          <a:srgbClr val="4472C4"/>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US">
              <a:solidFill>
                <a:sysClr val="window" lastClr="FFFFFF"/>
              </a:solidFill>
              <a:latin typeface="Calibri" panose="020F0502020204030204"/>
              <a:ea typeface="+mn-ea"/>
              <a:cs typeface="+mn-cs"/>
            </a:rPr>
            <a:t>Retail and Admissions Supervisor</a:t>
          </a:r>
        </a:p>
      </dgm:t>
    </dgm:pt>
    <dgm:pt modelId="{E53F19DE-44C9-4A84-9C99-022327BCA959}" type="sibTrans" cxnId="{60953A85-4A27-4E98-9AD6-61917AB3FA1F}">
      <dgm:prSet/>
      <dgm:spPr/>
      <dgm:t>
        <a:bodyPr/>
        <a:lstStyle/>
        <a:p>
          <a:endParaRPr lang="en-US"/>
        </a:p>
      </dgm:t>
    </dgm:pt>
    <dgm:pt modelId="{07348037-089E-49CD-ADEF-4B9A516CB76A}" type="parTrans" cxnId="{60953A85-4A27-4E98-9AD6-61917AB3FA1F}">
      <dgm:prSet/>
      <dgm:spPr>
        <a:xfrm>
          <a:off x="3195536" y="2290713"/>
          <a:ext cx="353579" cy="228004"/>
        </a:xfrm>
        <a:custGeom>
          <a:avLst/>
          <a:gdLst/>
          <a:ahLst/>
          <a:cxnLst/>
          <a:rect l="0" t="0" r="0" b="0"/>
          <a:pathLst>
            <a:path>
              <a:moveTo>
                <a:pt x="375035" y="0"/>
              </a:moveTo>
              <a:lnTo>
                <a:pt x="375035" y="160804"/>
              </a:lnTo>
              <a:lnTo>
                <a:pt x="0" y="160804"/>
              </a:lnTo>
              <a:lnTo>
                <a:pt x="0" y="241839"/>
              </a:lnTo>
            </a:path>
          </a:pathLst>
        </a:custGeom>
        <a:noFill/>
        <a:ln w="12700" cap="flat" cmpd="sng" algn="ctr">
          <a:solidFill>
            <a:srgbClr val="4472C4">
              <a:shade val="80000"/>
              <a:hueOff val="0"/>
              <a:satOff val="0"/>
              <a:lumOff val="0"/>
              <a:alphaOff val="0"/>
            </a:srgbClr>
          </a:solidFill>
          <a:prstDash val="solid"/>
          <a:miter lim="800000"/>
        </a:ln>
        <a:effectLst/>
      </dgm:spPr>
      <dgm:t>
        <a:bodyPr/>
        <a:lstStyle/>
        <a:p>
          <a:endParaRPr lang="en-US"/>
        </a:p>
      </dgm:t>
    </dgm:pt>
    <dgm:pt modelId="{D2D17678-D6F2-4EA2-978A-6FFD43AF7B40}">
      <dgm:prSet/>
      <dgm:spPr>
        <a:xfrm>
          <a:off x="3185310" y="1982632"/>
          <a:ext cx="727611" cy="308081"/>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Visitor Services Manager</a:t>
          </a:r>
        </a:p>
      </dgm:t>
    </dgm:pt>
    <dgm:pt modelId="{D9268CEE-65B4-4930-8802-D0D7A41538FD}" type="parTrans" cxnId="{9F9B8006-2706-4A49-A4EB-89AC228C1E4E}">
      <dgm:prSet/>
      <dgm:spPr>
        <a:xfrm>
          <a:off x="3549116" y="1757654"/>
          <a:ext cx="625001" cy="224977"/>
        </a:xfrm>
        <a:custGeom>
          <a:avLst/>
          <a:gdLst/>
          <a:ahLst/>
          <a:cxnLst/>
          <a:rect l="0" t="0" r="0" b="0"/>
          <a:pathLst>
            <a:path>
              <a:moveTo>
                <a:pt x="662928" y="0"/>
              </a:moveTo>
              <a:lnTo>
                <a:pt x="662928" y="157594"/>
              </a:lnTo>
              <a:lnTo>
                <a:pt x="0" y="157594"/>
              </a:lnTo>
              <a:lnTo>
                <a:pt x="0" y="238629"/>
              </a:lnTo>
            </a:path>
          </a:pathLst>
        </a:custGeom>
        <a:noFill/>
        <a:ln w="12700" cap="flat" cmpd="sng" algn="ctr">
          <a:solidFill>
            <a:srgbClr val="4472C4">
              <a:shade val="60000"/>
              <a:hueOff val="0"/>
              <a:satOff val="0"/>
              <a:lumOff val="0"/>
              <a:alphaOff val="0"/>
            </a:srgbClr>
          </a:solidFill>
          <a:prstDash val="solid"/>
          <a:miter lim="800000"/>
        </a:ln>
        <a:effectLst/>
      </dgm:spPr>
      <dgm:t>
        <a:bodyPr/>
        <a:lstStyle/>
        <a:p>
          <a:endParaRPr lang="en-GB"/>
        </a:p>
      </dgm:t>
    </dgm:pt>
    <dgm:pt modelId="{D581088D-6BD2-4ED6-95FF-72D992FF1AA3}" type="sibTrans" cxnId="{9F9B8006-2706-4A49-A4EB-89AC228C1E4E}">
      <dgm:prSet/>
      <dgm:spPr/>
      <dgm:t>
        <a:bodyPr/>
        <a:lstStyle/>
        <a:p>
          <a:endParaRPr lang="en-GB"/>
        </a:p>
      </dgm:t>
    </dgm:pt>
    <dgm:pt modelId="{D8C1C08C-538A-4A7C-9045-008FE2FC2B15}">
      <dgm:prSet/>
      <dgm:spPr>
        <a:xfrm>
          <a:off x="1599330" y="3350973"/>
          <a:ext cx="727611" cy="325795"/>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Kitchen Assistants</a:t>
          </a:r>
        </a:p>
      </dgm:t>
    </dgm:pt>
    <dgm:pt modelId="{B294091D-5D83-4E70-81EA-30792494288C}" type="parTrans" cxnId="{48F152EB-3496-41B5-AB8B-8706F14C1A22}">
      <dgm:prSet/>
      <dgm:spPr>
        <a:xfrm>
          <a:off x="1989599" y="2888787"/>
          <a:ext cx="337342" cy="625083"/>
        </a:xfrm>
        <a:custGeom>
          <a:avLst/>
          <a:gdLst/>
          <a:ahLst/>
          <a:cxnLst/>
          <a:rect l="0" t="0" r="0" b="0"/>
          <a:pathLst>
            <a:path>
              <a:moveTo>
                <a:pt x="0" y="0"/>
              </a:moveTo>
              <a:lnTo>
                <a:pt x="357812" y="663014"/>
              </a:lnTo>
            </a:path>
          </a:pathLst>
        </a:custGeom>
        <a:noFill/>
        <a:ln w="12700" cap="flat" cmpd="sng" algn="ctr">
          <a:solidFill>
            <a:srgbClr val="4472C4">
              <a:shade val="80000"/>
              <a:hueOff val="0"/>
              <a:satOff val="0"/>
              <a:lumOff val="0"/>
              <a:alphaOff val="0"/>
            </a:srgbClr>
          </a:solidFill>
          <a:prstDash val="solid"/>
          <a:miter lim="800000"/>
        </a:ln>
        <a:effectLst/>
      </dgm:spPr>
      <dgm:t>
        <a:bodyPr/>
        <a:lstStyle/>
        <a:p>
          <a:endParaRPr lang="en-GB"/>
        </a:p>
      </dgm:t>
    </dgm:pt>
    <dgm:pt modelId="{B2ADD9F8-F449-457E-B1BA-932C11748CEE}" type="sibTrans" cxnId="{48F152EB-3496-41B5-AB8B-8706F14C1A22}">
      <dgm:prSet/>
      <dgm:spPr/>
      <dgm:t>
        <a:bodyPr/>
        <a:lstStyle/>
        <a:p>
          <a:endParaRPr lang="en-GB"/>
        </a:p>
      </dgm:t>
    </dgm:pt>
    <dgm:pt modelId="{2F4047DA-E6B8-407F-B526-B82D154F1817}">
      <dgm:prSet/>
      <dgm:spPr>
        <a:xfrm>
          <a:off x="3797137" y="2518928"/>
          <a:ext cx="727611" cy="336214"/>
        </a:xfrm>
        <a:prstGeom prst="rect">
          <a:avLst/>
        </a:prstGeom>
        <a:solidFill>
          <a:srgbClr val="4472C4"/>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US">
              <a:solidFill>
                <a:sysClr val="window" lastClr="FFFFFF"/>
              </a:solidFill>
              <a:latin typeface="Calibri" panose="020F0502020204030204"/>
              <a:ea typeface="+mn-ea"/>
              <a:cs typeface="+mn-cs"/>
            </a:rPr>
            <a:t>Catering Supervisor (s)</a:t>
          </a:r>
        </a:p>
      </dgm:t>
    </dgm:pt>
    <dgm:pt modelId="{5E83A0ED-9F62-4786-A2E1-2D6FC063DC9F}" type="parTrans" cxnId="{7140802C-A08E-4FE4-BAFF-F5029984FCCC}">
      <dgm:prSet/>
      <dgm:spPr>
        <a:xfrm>
          <a:off x="3549116" y="2290713"/>
          <a:ext cx="611827" cy="228215"/>
        </a:xfrm>
        <a:custGeom>
          <a:avLst/>
          <a:gdLst/>
          <a:ahLst/>
          <a:cxnLst/>
          <a:rect l="0" t="0" r="0" b="0"/>
          <a:pathLst>
            <a:path>
              <a:moveTo>
                <a:pt x="0" y="0"/>
              </a:moveTo>
              <a:lnTo>
                <a:pt x="0" y="161028"/>
              </a:lnTo>
              <a:lnTo>
                <a:pt x="648954" y="161028"/>
              </a:lnTo>
              <a:lnTo>
                <a:pt x="648954" y="242063"/>
              </a:lnTo>
            </a:path>
          </a:pathLst>
        </a:custGeom>
        <a:noFill/>
        <a:ln w="12700" cap="flat" cmpd="sng" algn="ctr">
          <a:solidFill>
            <a:srgbClr val="4472C4">
              <a:shade val="80000"/>
              <a:hueOff val="0"/>
              <a:satOff val="0"/>
              <a:lumOff val="0"/>
              <a:alphaOff val="0"/>
            </a:srgbClr>
          </a:solidFill>
          <a:prstDash val="solid"/>
          <a:miter lim="800000"/>
        </a:ln>
        <a:effectLst/>
      </dgm:spPr>
      <dgm:t>
        <a:bodyPr/>
        <a:lstStyle/>
        <a:p>
          <a:endParaRPr lang="en-GB"/>
        </a:p>
      </dgm:t>
    </dgm:pt>
    <dgm:pt modelId="{B3F48204-78DA-4E37-94C2-AE0345801D51}" type="sibTrans" cxnId="{7140802C-A08E-4FE4-BAFF-F5029984FCCC}">
      <dgm:prSet/>
      <dgm:spPr/>
      <dgm:t>
        <a:bodyPr/>
        <a:lstStyle/>
        <a:p>
          <a:endParaRPr lang="en-GB"/>
        </a:p>
      </dgm:t>
    </dgm:pt>
    <dgm:pt modelId="{B38CEAD6-8FC6-4ECA-ABF3-8C90FF570542}">
      <dgm:prSet/>
      <dgm:spPr>
        <a:xfrm>
          <a:off x="2831576" y="3154864"/>
          <a:ext cx="727611" cy="363805"/>
        </a:xfrm>
        <a:prstGeom prst="rect">
          <a:avLst/>
        </a:prstGeom>
        <a:solidFill>
          <a:srgbClr val="4472C4"/>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US">
              <a:solidFill>
                <a:sysClr val="window" lastClr="FFFFFF"/>
              </a:solidFill>
              <a:latin typeface="Calibri" panose="020F0502020204030204"/>
              <a:ea typeface="+mn-ea"/>
              <a:cs typeface="+mn-cs"/>
            </a:rPr>
            <a:t>Visitor Services Assistants</a:t>
          </a:r>
        </a:p>
      </dgm:t>
    </dgm:pt>
    <dgm:pt modelId="{DBF9DAE9-9858-4C34-93D9-6801AC6E4591}" type="parTrans" cxnId="{74117386-D22D-4342-99F0-B486D26104A0}">
      <dgm:prSet/>
      <dgm:spPr>
        <a:xfrm>
          <a:off x="2785856" y="2909772"/>
          <a:ext cx="91440" cy="426994"/>
        </a:xfrm>
        <a:custGeom>
          <a:avLst/>
          <a:gdLst/>
          <a:ahLst/>
          <a:cxnLst/>
          <a:rect l="0" t="0" r="0" b="0"/>
          <a:pathLst>
            <a:path>
              <a:moveTo>
                <a:pt x="135479" y="0"/>
              </a:moveTo>
              <a:lnTo>
                <a:pt x="45720" y="452905"/>
              </a:lnTo>
            </a:path>
          </a:pathLst>
        </a:custGeom>
        <a:noFill/>
        <a:ln w="12700" cap="flat" cmpd="sng" algn="ctr">
          <a:solidFill>
            <a:srgbClr val="4472C4">
              <a:shade val="80000"/>
              <a:hueOff val="0"/>
              <a:satOff val="0"/>
              <a:lumOff val="0"/>
              <a:alphaOff val="0"/>
            </a:srgbClr>
          </a:solidFill>
          <a:prstDash val="solid"/>
          <a:miter lim="800000"/>
        </a:ln>
        <a:effectLst/>
      </dgm:spPr>
      <dgm:t>
        <a:bodyPr/>
        <a:lstStyle/>
        <a:p>
          <a:endParaRPr lang="en-GB"/>
        </a:p>
      </dgm:t>
    </dgm:pt>
    <dgm:pt modelId="{11F15F44-4C2C-4287-9372-7FBF565D13A3}" type="sibTrans" cxnId="{74117386-D22D-4342-99F0-B486D26104A0}">
      <dgm:prSet/>
      <dgm:spPr/>
      <dgm:t>
        <a:bodyPr/>
        <a:lstStyle/>
        <a:p>
          <a:endParaRPr lang="en-GB"/>
        </a:p>
      </dgm:t>
    </dgm:pt>
    <dgm:pt modelId="{31C462C0-D9C7-4C28-9256-AA3251C0B3CE}">
      <dgm:prSet/>
      <dgm:spPr>
        <a:xfrm>
          <a:off x="1010212" y="2520212"/>
          <a:ext cx="727611" cy="363805"/>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Chef</a:t>
          </a:r>
        </a:p>
      </dgm:t>
    </dgm:pt>
    <dgm:pt modelId="{797C41E4-E934-4DC6-BB29-4A52AE04C93D}" type="sibTrans" cxnId="{7DEECEBE-9ED5-435F-8710-25AD2C550FC1}">
      <dgm:prSet/>
      <dgm:spPr/>
      <dgm:t>
        <a:bodyPr/>
        <a:lstStyle/>
        <a:p>
          <a:endParaRPr lang="en-GB"/>
        </a:p>
      </dgm:t>
    </dgm:pt>
    <dgm:pt modelId="{2C4517DB-0271-4927-9BF9-8D3272BBDDA5}" type="parTrans" cxnId="{7DEECEBE-9ED5-435F-8710-25AD2C550FC1}">
      <dgm:prSet/>
      <dgm:spPr>
        <a:xfrm>
          <a:off x="1374018" y="2292172"/>
          <a:ext cx="771740" cy="228040"/>
        </a:xfrm>
        <a:custGeom>
          <a:avLst/>
          <a:gdLst/>
          <a:ahLst/>
          <a:cxnLst/>
          <a:rect l="0" t="0" r="0" b="0"/>
          <a:pathLst>
            <a:path>
              <a:moveTo>
                <a:pt x="818571" y="0"/>
              </a:moveTo>
              <a:lnTo>
                <a:pt x="818571" y="160843"/>
              </a:lnTo>
              <a:lnTo>
                <a:pt x="0" y="160843"/>
              </a:lnTo>
              <a:lnTo>
                <a:pt x="0" y="241878"/>
              </a:lnTo>
            </a:path>
          </a:pathLst>
        </a:custGeom>
        <a:noFill/>
        <a:ln w="12700" cap="flat" cmpd="sng" algn="ctr">
          <a:solidFill>
            <a:srgbClr val="4472C4">
              <a:shade val="80000"/>
              <a:hueOff val="0"/>
              <a:satOff val="0"/>
              <a:lumOff val="0"/>
              <a:alphaOff val="0"/>
            </a:srgbClr>
          </a:solidFill>
          <a:prstDash val="solid"/>
          <a:miter lim="800000"/>
        </a:ln>
        <a:effectLst/>
      </dgm:spPr>
      <dgm:t>
        <a:bodyPr/>
        <a:lstStyle/>
        <a:p>
          <a:endParaRPr lang="en-GB"/>
        </a:p>
      </dgm:t>
    </dgm:pt>
    <dgm:pt modelId="{A32F7229-E609-4ECC-B64F-0E11695981E6}">
      <dgm:prSet/>
      <dgm:spPr>
        <a:xfrm>
          <a:off x="1916838" y="2524982"/>
          <a:ext cx="727611" cy="363805"/>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Chef</a:t>
          </a:r>
        </a:p>
      </dgm:t>
    </dgm:pt>
    <dgm:pt modelId="{71D8BF5F-D7CD-4E00-A4D9-AB8E89D91DD3}" type="sibTrans" cxnId="{C540C862-1637-4A1E-9A10-9340081B38F6}">
      <dgm:prSet/>
      <dgm:spPr/>
      <dgm:t>
        <a:bodyPr/>
        <a:lstStyle/>
        <a:p>
          <a:endParaRPr lang="en-GB"/>
        </a:p>
      </dgm:t>
    </dgm:pt>
    <dgm:pt modelId="{6876B4E1-EA73-4A45-81FC-ACAA30BA4895}" type="parTrans" cxnId="{C540C862-1637-4A1E-9A10-9340081B38F6}">
      <dgm:prSet/>
      <dgm:spPr>
        <a:xfrm>
          <a:off x="2145759" y="2292172"/>
          <a:ext cx="134884" cy="232810"/>
        </a:xfrm>
        <a:custGeom>
          <a:avLst/>
          <a:gdLst/>
          <a:ahLst/>
          <a:cxnLst/>
          <a:rect l="0" t="0" r="0" b="0"/>
          <a:pathLst>
            <a:path>
              <a:moveTo>
                <a:pt x="0" y="0"/>
              </a:moveTo>
              <a:lnTo>
                <a:pt x="0" y="165902"/>
              </a:lnTo>
              <a:lnTo>
                <a:pt x="143069" y="165902"/>
              </a:lnTo>
              <a:lnTo>
                <a:pt x="143069" y="246937"/>
              </a:lnTo>
            </a:path>
          </a:pathLst>
        </a:custGeom>
        <a:noFill/>
        <a:ln w="12700" cap="flat" cmpd="sng" algn="ctr">
          <a:solidFill>
            <a:srgbClr val="4472C4">
              <a:shade val="80000"/>
              <a:hueOff val="0"/>
              <a:satOff val="0"/>
              <a:lumOff val="0"/>
              <a:alphaOff val="0"/>
            </a:srgbClr>
          </a:solidFill>
          <a:prstDash val="solid"/>
          <a:miter lim="800000"/>
        </a:ln>
        <a:effectLst/>
      </dgm:spPr>
      <dgm:t>
        <a:bodyPr/>
        <a:lstStyle/>
        <a:p>
          <a:endParaRPr lang="en-GB"/>
        </a:p>
      </dgm:t>
    </dgm:pt>
    <dgm:pt modelId="{9C496B75-9329-470B-A574-BFFEFED64A77}" type="pres">
      <dgm:prSet presAssocID="{E55D6D56-2920-40EA-B4C2-7CEF6169215B}" presName="hierChild1" presStyleCnt="0">
        <dgm:presLayoutVars>
          <dgm:orgChart val="1"/>
          <dgm:chPref val="1"/>
          <dgm:dir/>
          <dgm:animOne val="branch"/>
          <dgm:animLvl val="lvl"/>
          <dgm:resizeHandles/>
        </dgm:presLayoutVars>
      </dgm:prSet>
      <dgm:spPr/>
    </dgm:pt>
    <dgm:pt modelId="{DAD3906C-36CE-45B2-BF94-DFA707BA4287}" type="pres">
      <dgm:prSet presAssocID="{1A4D541E-7AFE-4173-8326-8FD6ABA60B83}" presName="hierRoot1" presStyleCnt="0">
        <dgm:presLayoutVars>
          <dgm:hierBranch val="init"/>
        </dgm:presLayoutVars>
      </dgm:prSet>
      <dgm:spPr/>
    </dgm:pt>
    <dgm:pt modelId="{26278507-491B-4C70-9434-E1132714899C}" type="pres">
      <dgm:prSet presAssocID="{1A4D541E-7AFE-4173-8326-8FD6ABA60B83}" presName="rootComposite1" presStyleCnt="0"/>
      <dgm:spPr/>
    </dgm:pt>
    <dgm:pt modelId="{0812A4C3-F03C-4350-B62B-62A5B9D2A362}" type="pres">
      <dgm:prSet presAssocID="{1A4D541E-7AFE-4173-8326-8FD6ABA60B83}" presName="rootText1" presStyleLbl="node0" presStyleIdx="0" presStyleCnt="1" custScaleX="121740" custScaleY="149943" custLinFactNeighborX="-69177" custLinFactNeighborY="-7664">
        <dgm:presLayoutVars>
          <dgm:chPref val="3"/>
        </dgm:presLayoutVars>
      </dgm:prSet>
      <dgm:spPr/>
    </dgm:pt>
    <dgm:pt modelId="{5CE47195-4C13-46F0-8C87-6C8C460A3AE9}" type="pres">
      <dgm:prSet presAssocID="{1A4D541E-7AFE-4173-8326-8FD6ABA60B83}" presName="rootConnector1" presStyleLbl="node1" presStyleIdx="0" presStyleCnt="0"/>
      <dgm:spPr/>
    </dgm:pt>
    <dgm:pt modelId="{1ECD5245-A26F-4CC7-BE82-488205C03826}" type="pres">
      <dgm:prSet presAssocID="{1A4D541E-7AFE-4173-8326-8FD6ABA60B83}" presName="hierChild2" presStyleCnt="0"/>
      <dgm:spPr/>
    </dgm:pt>
    <dgm:pt modelId="{66BB301A-4B09-4191-A0C9-CFCF20F058FE}" type="pres">
      <dgm:prSet presAssocID="{CF322DF9-EC8F-4E7E-8EE4-492ACB14A7E1}" presName="Name37" presStyleLbl="parChTrans1D2" presStyleIdx="0" presStyleCnt="9"/>
      <dgm:spPr/>
    </dgm:pt>
    <dgm:pt modelId="{7B70B0B8-4EE8-4D0F-BE0A-FD00991927CA}" type="pres">
      <dgm:prSet presAssocID="{4FDAE88C-259B-43A6-BFBA-228B4C911824}" presName="hierRoot2" presStyleCnt="0">
        <dgm:presLayoutVars>
          <dgm:hierBranch val="init"/>
        </dgm:presLayoutVars>
      </dgm:prSet>
      <dgm:spPr/>
    </dgm:pt>
    <dgm:pt modelId="{5ECF0859-A199-4253-8C00-481C97505325}" type="pres">
      <dgm:prSet presAssocID="{4FDAE88C-259B-43A6-BFBA-228B4C911824}" presName="rootComposite" presStyleCnt="0"/>
      <dgm:spPr/>
    </dgm:pt>
    <dgm:pt modelId="{64BF94FA-4258-4293-97D7-B03E42D084E6}" type="pres">
      <dgm:prSet presAssocID="{4FDAE88C-259B-43A6-BFBA-228B4C911824}" presName="rootText" presStyleLbl="node2" presStyleIdx="0" presStyleCnt="9" custScaleX="85877" custScaleY="81677" custLinFactX="83740" custLinFactNeighborX="100000" custLinFactNeighborY="15583">
        <dgm:presLayoutVars>
          <dgm:chPref val="3"/>
        </dgm:presLayoutVars>
      </dgm:prSet>
      <dgm:spPr/>
    </dgm:pt>
    <dgm:pt modelId="{9FFE3B6E-DCE4-4D30-B58B-B010339651BE}" type="pres">
      <dgm:prSet presAssocID="{4FDAE88C-259B-43A6-BFBA-228B4C911824}" presName="rootConnector" presStyleLbl="node2" presStyleIdx="0" presStyleCnt="9"/>
      <dgm:spPr/>
    </dgm:pt>
    <dgm:pt modelId="{0862B4BB-17FB-4F04-8291-A8701AA84F08}" type="pres">
      <dgm:prSet presAssocID="{4FDAE88C-259B-43A6-BFBA-228B4C911824}" presName="hierChild4" presStyleCnt="0"/>
      <dgm:spPr/>
    </dgm:pt>
    <dgm:pt modelId="{E4C46BF1-AC6E-4997-83D1-10EA14E12495}" type="pres">
      <dgm:prSet presAssocID="{2C4517DB-0271-4927-9BF9-8D3272BBDDA5}" presName="Name37" presStyleLbl="parChTrans1D3" presStyleIdx="0" presStyleCnt="6"/>
      <dgm:spPr/>
    </dgm:pt>
    <dgm:pt modelId="{048A5827-0B00-4B88-9994-D4E724E1484B}" type="pres">
      <dgm:prSet presAssocID="{31C462C0-D9C7-4C28-9256-AA3251C0B3CE}" presName="hierRoot2" presStyleCnt="0">
        <dgm:presLayoutVars>
          <dgm:hierBranch val="init"/>
        </dgm:presLayoutVars>
      </dgm:prSet>
      <dgm:spPr/>
    </dgm:pt>
    <dgm:pt modelId="{57DCF80A-5E6C-4EA9-BA79-F72DD2FB0D79}" type="pres">
      <dgm:prSet presAssocID="{31C462C0-D9C7-4C28-9256-AA3251C0B3CE}" presName="rootComposite" presStyleCnt="0"/>
      <dgm:spPr/>
    </dgm:pt>
    <dgm:pt modelId="{002469B8-160C-4CC8-942F-1DDDAF4665E3}" type="pres">
      <dgm:prSet presAssocID="{31C462C0-D9C7-4C28-9256-AA3251C0B3CE}" presName="rootText" presStyleLbl="node3" presStyleIdx="0" presStyleCnt="6" custLinFactX="38175" custLinFactNeighborX="100000" custLinFactNeighborY="36265">
        <dgm:presLayoutVars>
          <dgm:chPref val="3"/>
        </dgm:presLayoutVars>
      </dgm:prSet>
      <dgm:spPr/>
    </dgm:pt>
    <dgm:pt modelId="{BC64D281-7B0A-48D6-8F96-A28C460D2B46}" type="pres">
      <dgm:prSet presAssocID="{31C462C0-D9C7-4C28-9256-AA3251C0B3CE}" presName="rootConnector" presStyleLbl="node3" presStyleIdx="0" presStyleCnt="6"/>
      <dgm:spPr/>
    </dgm:pt>
    <dgm:pt modelId="{7457FDB2-1919-4F2A-8354-C580E4D85C3C}" type="pres">
      <dgm:prSet presAssocID="{31C462C0-D9C7-4C28-9256-AA3251C0B3CE}" presName="hierChild4" presStyleCnt="0"/>
      <dgm:spPr/>
    </dgm:pt>
    <dgm:pt modelId="{148837A3-8D22-495A-9515-4F1F317F2EDF}" type="pres">
      <dgm:prSet presAssocID="{31C462C0-D9C7-4C28-9256-AA3251C0B3CE}" presName="hierChild5" presStyleCnt="0"/>
      <dgm:spPr/>
    </dgm:pt>
    <dgm:pt modelId="{4874C545-2A9D-44EE-A4EF-DDEC022D68EE}" type="pres">
      <dgm:prSet presAssocID="{6876B4E1-EA73-4A45-81FC-ACAA30BA4895}" presName="Name37" presStyleLbl="parChTrans1D3" presStyleIdx="1" presStyleCnt="6"/>
      <dgm:spPr/>
    </dgm:pt>
    <dgm:pt modelId="{B0A1DB87-E7AF-4C4B-9AC4-6E192A5BDA8E}" type="pres">
      <dgm:prSet presAssocID="{A32F7229-E609-4ECC-B64F-0E11695981E6}" presName="hierRoot2" presStyleCnt="0">
        <dgm:presLayoutVars>
          <dgm:hierBranch val="init"/>
        </dgm:presLayoutVars>
      </dgm:prSet>
      <dgm:spPr/>
    </dgm:pt>
    <dgm:pt modelId="{AB635651-FB17-45C6-ABC8-5605754236ED}" type="pres">
      <dgm:prSet presAssocID="{A32F7229-E609-4ECC-B64F-0E11695981E6}" presName="rootComposite" presStyleCnt="0"/>
      <dgm:spPr/>
    </dgm:pt>
    <dgm:pt modelId="{3EA6D7DE-8499-4BED-93AF-A56B1A47EBA9}" type="pres">
      <dgm:prSet presAssocID="{A32F7229-E609-4ECC-B64F-0E11695981E6}" presName="rootText" presStyleLbl="node3" presStyleIdx="1" presStyleCnt="6" custLinFactX="36582" custLinFactNeighborX="100000" custLinFactNeighborY="37576">
        <dgm:presLayoutVars>
          <dgm:chPref val="3"/>
        </dgm:presLayoutVars>
      </dgm:prSet>
      <dgm:spPr/>
    </dgm:pt>
    <dgm:pt modelId="{F18814B5-59C6-4231-B138-D6363B30CD46}" type="pres">
      <dgm:prSet presAssocID="{A32F7229-E609-4ECC-B64F-0E11695981E6}" presName="rootConnector" presStyleLbl="node3" presStyleIdx="1" presStyleCnt="6"/>
      <dgm:spPr/>
    </dgm:pt>
    <dgm:pt modelId="{4BBA7430-BF90-4E5C-9A7B-7087398724B9}" type="pres">
      <dgm:prSet presAssocID="{A32F7229-E609-4ECC-B64F-0E11695981E6}" presName="hierChild4" presStyleCnt="0"/>
      <dgm:spPr/>
    </dgm:pt>
    <dgm:pt modelId="{A3357A25-6773-49F6-B7BB-235070CC3A8A}" type="pres">
      <dgm:prSet presAssocID="{B294091D-5D83-4E70-81EA-30792494288C}" presName="Name37" presStyleLbl="parChTrans1D4" presStyleIdx="0" presStyleCnt="3"/>
      <dgm:spPr/>
    </dgm:pt>
    <dgm:pt modelId="{E34851EA-FF04-49E8-A9FA-A0181A04B168}" type="pres">
      <dgm:prSet presAssocID="{D8C1C08C-538A-4A7C-9045-008FE2FC2B15}" presName="hierRoot2" presStyleCnt="0">
        <dgm:presLayoutVars>
          <dgm:hierBranch val="init"/>
        </dgm:presLayoutVars>
      </dgm:prSet>
      <dgm:spPr/>
    </dgm:pt>
    <dgm:pt modelId="{20EF31F6-2AD5-437F-A727-CB2F3AB7CF81}" type="pres">
      <dgm:prSet presAssocID="{D8C1C08C-538A-4A7C-9045-008FE2FC2B15}" presName="rootComposite" presStyleCnt="0"/>
      <dgm:spPr/>
    </dgm:pt>
    <dgm:pt modelId="{0CF05500-3B6F-4898-B33C-A8773DBA1082}" type="pres">
      <dgm:prSet presAssocID="{D8C1C08C-538A-4A7C-9045-008FE2FC2B15}" presName="rootText" presStyleLbl="node4" presStyleIdx="0" presStyleCnt="3" custScaleX="90197" custScaleY="85112" custLinFactX="26500" custLinFactY="77278" custLinFactNeighborX="100000" custLinFactNeighborY="100000">
        <dgm:presLayoutVars>
          <dgm:chPref val="3"/>
        </dgm:presLayoutVars>
      </dgm:prSet>
      <dgm:spPr/>
    </dgm:pt>
    <dgm:pt modelId="{4005604E-BB6E-4245-B0EB-F0FF2B666D79}" type="pres">
      <dgm:prSet presAssocID="{D8C1C08C-538A-4A7C-9045-008FE2FC2B15}" presName="rootConnector" presStyleLbl="node4" presStyleIdx="0" presStyleCnt="3"/>
      <dgm:spPr/>
    </dgm:pt>
    <dgm:pt modelId="{533910F4-27E9-4F32-AEE1-24AC7BA2F47E}" type="pres">
      <dgm:prSet presAssocID="{D8C1C08C-538A-4A7C-9045-008FE2FC2B15}" presName="hierChild4" presStyleCnt="0"/>
      <dgm:spPr/>
    </dgm:pt>
    <dgm:pt modelId="{87430BB1-72AF-4B84-B393-7BF334D93074}" type="pres">
      <dgm:prSet presAssocID="{D8C1C08C-538A-4A7C-9045-008FE2FC2B15}" presName="hierChild5" presStyleCnt="0"/>
      <dgm:spPr/>
    </dgm:pt>
    <dgm:pt modelId="{CE6D05F4-F9DF-40D7-8E75-089F3660E2FE}" type="pres">
      <dgm:prSet presAssocID="{A32F7229-E609-4ECC-B64F-0E11695981E6}" presName="hierChild5" presStyleCnt="0"/>
      <dgm:spPr/>
    </dgm:pt>
    <dgm:pt modelId="{2446C1F8-6890-41A1-BB1E-2CAB352EDAF8}" type="pres">
      <dgm:prSet presAssocID="{4FDAE88C-259B-43A6-BFBA-228B4C911824}" presName="hierChild5" presStyleCnt="0"/>
      <dgm:spPr/>
    </dgm:pt>
    <dgm:pt modelId="{684581CA-2A2F-410A-894C-D01F8D90B93A}" type="pres">
      <dgm:prSet presAssocID="{D9268CEE-65B4-4930-8802-D0D7A41538FD}" presName="Name37" presStyleLbl="parChTrans1D2" presStyleIdx="1" presStyleCnt="9"/>
      <dgm:spPr/>
    </dgm:pt>
    <dgm:pt modelId="{C6CAFC92-24A0-49EB-BB87-F71317EA5C9C}" type="pres">
      <dgm:prSet presAssocID="{D2D17678-D6F2-4EA2-978A-6FFD43AF7B40}" presName="hierRoot2" presStyleCnt="0">
        <dgm:presLayoutVars>
          <dgm:hierBranch val="init"/>
        </dgm:presLayoutVars>
      </dgm:prSet>
      <dgm:spPr/>
    </dgm:pt>
    <dgm:pt modelId="{63C36097-7DFF-427E-AF13-A75B635AD6A5}" type="pres">
      <dgm:prSet presAssocID="{D2D17678-D6F2-4EA2-978A-6FFD43AF7B40}" presName="rootComposite" presStyleCnt="0"/>
      <dgm:spPr/>
    </dgm:pt>
    <dgm:pt modelId="{59A1F997-87CE-46D0-82DB-F06A605FB730}" type="pres">
      <dgm:prSet presAssocID="{D2D17678-D6F2-4EA2-978A-6FFD43AF7B40}" presName="rootText" presStyleLbl="node2" presStyleIdx="1" presStyleCnt="9" custScaleY="84683" custLinFactX="34109" custLinFactNeighborX="100000" custLinFactNeighborY="12176">
        <dgm:presLayoutVars>
          <dgm:chPref val="3"/>
        </dgm:presLayoutVars>
      </dgm:prSet>
      <dgm:spPr/>
    </dgm:pt>
    <dgm:pt modelId="{78F40AF0-779E-4F48-86B7-11F3A41112D8}" type="pres">
      <dgm:prSet presAssocID="{D2D17678-D6F2-4EA2-978A-6FFD43AF7B40}" presName="rootConnector" presStyleLbl="node2" presStyleIdx="1" presStyleCnt="9"/>
      <dgm:spPr/>
    </dgm:pt>
    <dgm:pt modelId="{B72A945C-43E9-4148-BEFA-EB1BDD927695}" type="pres">
      <dgm:prSet presAssocID="{D2D17678-D6F2-4EA2-978A-6FFD43AF7B40}" presName="hierChild4" presStyleCnt="0"/>
      <dgm:spPr/>
    </dgm:pt>
    <dgm:pt modelId="{C1CDDFE6-6F51-4D47-9320-D978681C2758}" type="pres">
      <dgm:prSet presAssocID="{07348037-089E-49CD-ADEF-4B9A516CB76A}" presName="Name37" presStyleLbl="parChTrans1D3" presStyleIdx="2" presStyleCnt="6"/>
      <dgm:spPr/>
    </dgm:pt>
    <dgm:pt modelId="{E10E9F2E-3D7B-4FF0-8BA5-5C7431CA7C5E}" type="pres">
      <dgm:prSet presAssocID="{A906624E-5756-4E5F-A8BB-4D567588225E}" presName="hierRoot2" presStyleCnt="0">
        <dgm:presLayoutVars>
          <dgm:hierBranch val="init"/>
        </dgm:presLayoutVars>
      </dgm:prSet>
      <dgm:spPr/>
    </dgm:pt>
    <dgm:pt modelId="{27FDF18F-D940-4EE7-99EC-82267526846E}" type="pres">
      <dgm:prSet presAssocID="{A906624E-5756-4E5F-A8BB-4D567588225E}" presName="rootComposite" presStyleCnt="0"/>
      <dgm:spPr/>
    </dgm:pt>
    <dgm:pt modelId="{33CCE4FF-7FD2-479A-AEBC-A51FF91EF5A4}" type="pres">
      <dgm:prSet presAssocID="{A906624E-5756-4E5F-A8BB-4D567588225E}" presName="rootText" presStyleLbl="node3" presStyleIdx="2" presStyleCnt="6" custScaleX="95977" custScaleY="107490" custLinFactX="47523" custLinFactNeighborX="100000" custLinFactNeighborY="32848">
        <dgm:presLayoutVars>
          <dgm:chPref val="3"/>
        </dgm:presLayoutVars>
      </dgm:prSet>
      <dgm:spPr/>
    </dgm:pt>
    <dgm:pt modelId="{F29DA9B1-15F8-4E9D-AA8B-056969EF2C1F}" type="pres">
      <dgm:prSet presAssocID="{A906624E-5756-4E5F-A8BB-4D567588225E}" presName="rootConnector" presStyleLbl="node3" presStyleIdx="2" presStyleCnt="6"/>
      <dgm:spPr/>
    </dgm:pt>
    <dgm:pt modelId="{5D95470B-69A8-415A-B0B0-C630918D4375}" type="pres">
      <dgm:prSet presAssocID="{A906624E-5756-4E5F-A8BB-4D567588225E}" presName="hierChild4" presStyleCnt="0"/>
      <dgm:spPr/>
    </dgm:pt>
    <dgm:pt modelId="{B29FC810-9EB2-401E-9E71-D19F04681759}" type="pres">
      <dgm:prSet presAssocID="{DBF9DAE9-9858-4C34-93D9-6801AC6E4591}" presName="Name37" presStyleLbl="parChTrans1D4" presStyleIdx="1" presStyleCnt="3"/>
      <dgm:spPr/>
    </dgm:pt>
    <dgm:pt modelId="{A7F5D969-9726-44D7-8450-F4E54D64B52F}" type="pres">
      <dgm:prSet presAssocID="{B38CEAD6-8FC6-4ECA-ABF3-8C90FF570542}" presName="hierRoot2" presStyleCnt="0">
        <dgm:presLayoutVars>
          <dgm:hierBranch val="init"/>
        </dgm:presLayoutVars>
      </dgm:prSet>
      <dgm:spPr/>
    </dgm:pt>
    <dgm:pt modelId="{955450FA-22C7-4F1C-8181-14A13F699FFA}" type="pres">
      <dgm:prSet presAssocID="{B38CEAD6-8FC6-4ECA-ABF3-8C90FF570542}" presName="rootComposite" presStyleCnt="0"/>
      <dgm:spPr/>
    </dgm:pt>
    <dgm:pt modelId="{13A54BBC-6F4C-49DE-A0C6-224B958FEAEA}" type="pres">
      <dgm:prSet presAssocID="{B38CEAD6-8FC6-4ECA-ABF3-8C90FF570542}" presName="rootText" presStyleLbl="node4" presStyleIdx="1" presStyleCnt="3" custScaleX="82991" custScaleY="136542" custLinFactX="21496" custLinFactNeighborX="100000" custLinFactNeighborY="58217">
        <dgm:presLayoutVars>
          <dgm:chPref val="3"/>
        </dgm:presLayoutVars>
      </dgm:prSet>
      <dgm:spPr/>
    </dgm:pt>
    <dgm:pt modelId="{B3226B5B-39BE-46C7-97D8-A8AE10A364BD}" type="pres">
      <dgm:prSet presAssocID="{B38CEAD6-8FC6-4ECA-ABF3-8C90FF570542}" presName="rootConnector" presStyleLbl="node4" presStyleIdx="1" presStyleCnt="3"/>
      <dgm:spPr/>
    </dgm:pt>
    <dgm:pt modelId="{39F0FE5E-EA6A-432A-9115-39451E9F5E77}" type="pres">
      <dgm:prSet presAssocID="{B38CEAD6-8FC6-4ECA-ABF3-8C90FF570542}" presName="hierChild4" presStyleCnt="0"/>
      <dgm:spPr/>
    </dgm:pt>
    <dgm:pt modelId="{04622F9F-AEF5-4E52-80A2-875B5E125552}" type="pres">
      <dgm:prSet presAssocID="{B38CEAD6-8FC6-4ECA-ABF3-8C90FF570542}" presName="hierChild5" presStyleCnt="0"/>
      <dgm:spPr/>
    </dgm:pt>
    <dgm:pt modelId="{20E62CAE-78B0-441B-AE59-94F419B910BF}" type="pres">
      <dgm:prSet presAssocID="{A906624E-5756-4E5F-A8BB-4D567588225E}" presName="hierChild5" presStyleCnt="0"/>
      <dgm:spPr/>
    </dgm:pt>
    <dgm:pt modelId="{32A80AD7-91CB-4366-8280-845A38D09E53}" type="pres">
      <dgm:prSet presAssocID="{5E83A0ED-9F62-4786-A2E1-2D6FC063DC9F}" presName="Name37" presStyleLbl="parChTrans1D3" presStyleIdx="3" presStyleCnt="6"/>
      <dgm:spPr/>
    </dgm:pt>
    <dgm:pt modelId="{357C6D1F-7612-44AA-999D-19A258A36C8B}" type="pres">
      <dgm:prSet presAssocID="{2F4047DA-E6B8-407F-B526-B82D154F1817}" presName="hierRoot2" presStyleCnt="0">
        <dgm:presLayoutVars>
          <dgm:hierBranch val="init"/>
        </dgm:presLayoutVars>
      </dgm:prSet>
      <dgm:spPr/>
    </dgm:pt>
    <dgm:pt modelId="{C9CAF67F-5921-4C5C-816F-4E04620BBB51}" type="pres">
      <dgm:prSet presAssocID="{2F4047DA-E6B8-407F-B526-B82D154F1817}" presName="rootComposite" presStyleCnt="0"/>
      <dgm:spPr/>
    </dgm:pt>
    <dgm:pt modelId="{4C59016D-1DEC-45AC-A4A6-3CD2EB6F8269}" type="pres">
      <dgm:prSet presAssocID="{2F4047DA-E6B8-407F-B526-B82D154F1817}" presName="rootText" presStyleLbl="node3" presStyleIdx="3" presStyleCnt="6" custScaleY="92416" custLinFactX="58199" custLinFactNeighborX="100000" custLinFactNeighborY="32906">
        <dgm:presLayoutVars>
          <dgm:chPref val="3"/>
        </dgm:presLayoutVars>
      </dgm:prSet>
      <dgm:spPr/>
    </dgm:pt>
    <dgm:pt modelId="{EDBD2AA5-2BB9-45F6-BDAA-5A76C8BC438F}" type="pres">
      <dgm:prSet presAssocID="{2F4047DA-E6B8-407F-B526-B82D154F1817}" presName="rootConnector" presStyleLbl="node3" presStyleIdx="3" presStyleCnt="6"/>
      <dgm:spPr/>
    </dgm:pt>
    <dgm:pt modelId="{24EE065D-1F6A-40E1-B9B1-241EC2C9210A}" type="pres">
      <dgm:prSet presAssocID="{2F4047DA-E6B8-407F-B526-B82D154F1817}" presName="hierChild4" presStyleCnt="0"/>
      <dgm:spPr/>
    </dgm:pt>
    <dgm:pt modelId="{EC1545B7-78CC-42CE-9997-7C464E3FF27A}" type="pres">
      <dgm:prSet presAssocID="{544CBDCA-F247-4E36-B100-306EB5B57C25}" presName="Name37" presStyleLbl="parChTrans1D4" presStyleIdx="2" presStyleCnt="3"/>
      <dgm:spPr/>
    </dgm:pt>
    <dgm:pt modelId="{187EBA97-54AA-4194-83FA-45B60B61999B}" type="pres">
      <dgm:prSet presAssocID="{EDC25F70-0202-4F28-A8C6-E87D557E6388}" presName="hierRoot2" presStyleCnt="0">
        <dgm:presLayoutVars>
          <dgm:hierBranch val="init"/>
        </dgm:presLayoutVars>
      </dgm:prSet>
      <dgm:spPr/>
    </dgm:pt>
    <dgm:pt modelId="{C27942D7-4DB2-442C-9EFF-7B866EAD2FE3}" type="pres">
      <dgm:prSet presAssocID="{EDC25F70-0202-4F28-A8C6-E87D557E6388}" presName="rootComposite" presStyleCnt="0"/>
      <dgm:spPr/>
    </dgm:pt>
    <dgm:pt modelId="{DB732200-0C55-414E-BBE7-67C765039674}" type="pres">
      <dgm:prSet presAssocID="{EDC25F70-0202-4F28-A8C6-E87D557E6388}" presName="rootText" presStyleLbl="node4" presStyleIdx="2" presStyleCnt="3" custScaleX="77789" custScaleY="130827" custLinFactX="33876" custLinFactNeighborX="100000" custLinFactNeighborY="72138">
        <dgm:presLayoutVars>
          <dgm:chPref val="3"/>
        </dgm:presLayoutVars>
      </dgm:prSet>
      <dgm:spPr/>
    </dgm:pt>
    <dgm:pt modelId="{FC4379FB-C817-4F13-8A74-0719ACEA5271}" type="pres">
      <dgm:prSet presAssocID="{EDC25F70-0202-4F28-A8C6-E87D557E6388}" presName="rootConnector" presStyleLbl="node4" presStyleIdx="2" presStyleCnt="3"/>
      <dgm:spPr/>
    </dgm:pt>
    <dgm:pt modelId="{FBDF4372-5EB3-4684-84DA-7FB85DC9B74E}" type="pres">
      <dgm:prSet presAssocID="{EDC25F70-0202-4F28-A8C6-E87D557E6388}" presName="hierChild4" presStyleCnt="0"/>
      <dgm:spPr/>
    </dgm:pt>
    <dgm:pt modelId="{01E41AD0-44B9-43EE-B508-1D8639BDBAED}" type="pres">
      <dgm:prSet presAssocID="{EDC25F70-0202-4F28-A8C6-E87D557E6388}" presName="hierChild5" presStyleCnt="0"/>
      <dgm:spPr/>
    </dgm:pt>
    <dgm:pt modelId="{4FD5E71D-BF7C-49F1-8648-BEBF6D5894C1}" type="pres">
      <dgm:prSet presAssocID="{2F4047DA-E6B8-407F-B526-B82D154F1817}" presName="hierChild5" presStyleCnt="0"/>
      <dgm:spPr/>
    </dgm:pt>
    <dgm:pt modelId="{7D2FDE42-3D91-4453-A7E9-20676B599FFC}" type="pres">
      <dgm:prSet presAssocID="{D2D17678-D6F2-4EA2-978A-6FFD43AF7B40}" presName="hierChild5" presStyleCnt="0"/>
      <dgm:spPr/>
    </dgm:pt>
    <dgm:pt modelId="{D3A6F9B0-9C01-49EA-86DB-D5BDEE96B9E0}" type="pres">
      <dgm:prSet presAssocID="{3949DC55-16F2-4F9B-81A6-A689D4DCE4F1}" presName="Name37" presStyleLbl="parChTrans1D2" presStyleIdx="2" presStyleCnt="9"/>
      <dgm:spPr/>
    </dgm:pt>
    <dgm:pt modelId="{8EC7231C-5ABC-4168-A38D-0A0F5518BD6A}" type="pres">
      <dgm:prSet presAssocID="{49CDC137-1866-4C08-A973-9821D111DAEE}" presName="hierRoot2" presStyleCnt="0">
        <dgm:presLayoutVars>
          <dgm:hierBranch val="init"/>
        </dgm:presLayoutVars>
      </dgm:prSet>
      <dgm:spPr/>
    </dgm:pt>
    <dgm:pt modelId="{09447920-40D2-4F9C-8422-792BD21F4B5F}" type="pres">
      <dgm:prSet presAssocID="{49CDC137-1866-4C08-A973-9821D111DAEE}" presName="rootComposite" presStyleCnt="0"/>
      <dgm:spPr/>
    </dgm:pt>
    <dgm:pt modelId="{683DB8BA-DFA3-4541-869C-7976F17D29D4}" type="pres">
      <dgm:prSet presAssocID="{49CDC137-1866-4C08-A973-9821D111DAEE}" presName="rootText" presStyleLbl="node2" presStyleIdx="2" presStyleCnt="9" custScaleX="113945" custScaleY="67741" custLinFactX="58905" custLinFactNeighborX="100000" custLinFactNeighborY="13527">
        <dgm:presLayoutVars>
          <dgm:chPref val="3"/>
        </dgm:presLayoutVars>
      </dgm:prSet>
      <dgm:spPr/>
    </dgm:pt>
    <dgm:pt modelId="{9FE67D3B-F93C-4A61-840A-C1E3950400F9}" type="pres">
      <dgm:prSet presAssocID="{49CDC137-1866-4C08-A973-9821D111DAEE}" presName="rootConnector" presStyleLbl="node2" presStyleIdx="2" presStyleCnt="9"/>
      <dgm:spPr/>
    </dgm:pt>
    <dgm:pt modelId="{9F160F5F-C2E7-44E4-B417-A9AC18FDE5E0}" type="pres">
      <dgm:prSet presAssocID="{49CDC137-1866-4C08-A973-9821D111DAEE}" presName="hierChild4" presStyleCnt="0"/>
      <dgm:spPr/>
    </dgm:pt>
    <dgm:pt modelId="{88B25452-C0A6-4220-BA6B-B284BEBC970C}" type="pres">
      <dgm:prSet presAssocID="{49CDC137-1866-4C08-A973-9821D111DAEE}" presName="hierChild5" presStyleCnt="0"/>
      <dgm:spPr/>
    </dgm:pt>
    <dgm:pt modelId="{1516DC1B-3357-4D6F-A969-803A8755278E}" type="pres">
      <dgm:prSet presAssocID="{168C2C9B-DF8C-4A06-B94A-E8CD378BBE7B}" presName="Name37" presStyleLbl="parChTrans1D2" presStyleIdx="3" presStyleCnt="9"/>
      <dgm:spPr/>
    </dgm:pt>
    <dgm:pt modelId="{E67827A3-7B3C-4BA7-A677-C87EED879E02}" type="pres">
      <dgm:prSet presAssocID="{D3640533-D62B-426E-9AF8-D1A9DAB80420}" presName="hierRoot2" presStyleCnt="0">
        <dgm:presLayoutVars>
          <dgm:hierBranch val="init"/>
        </dgm:presLayoutVars>
      </dgm:prSet>
      <dgm:spPr/>
    </dgm:pt>
    <dgm:pt modelId="{E7E60976-A0F7-40C6-8FD2-804679DC52BC}" type="pres">
      <dgm:prSet presAssocID="{D3640533-D62B-426E-9AF8-D1A9DAB80420}" presName="rootComposite" presStyleCnt="0"/>
      <dgm:spPr/>
    </dgm:pt>
    <dgm:pt modelId="{28052AA8-B1D9-4EFC-AE6A-31B890591EC7}" type="pres">
      <dgm:prSet presAssocID="{D3640533-D62B-426E-9AF8-D1A9DAB80420}" presName="rootText" presStyleLbl="node2" presStyleIdx="3" presStyleCnt="9" custScaleX="80980" custScaleY="99541" custLinFactX="61244" custLinFactNeighborX="100000" custLinFactNeighborY="11853">
        <dgm:presLayoutVars>
          <dgm:chPref val="3"/>
        </dgm:presLayoutVars>
      </dgm:prSet>
      <dgm:spPr/>
    </dgm:pt>
    <dgm:pt modelId="{32EBEA52-5DD5-45C3-8C8C-0E90A09DDFCE}" type="pres">
      <dgm:prSet presAssocID="{D3640533-D62B-426E-9AF8-D1A9DAB80420}" presName="rootConnector" presStyleLbl="node2" presStyleIdx="3" presStyleCnt="9"/>
      <dgm:spPr/>
    </dgm:pt>
    <dgm:pt modelId="{FB199061-04D6-4DF6-8E0B-AAF77B15DEA1}" type="pres">
      <dgm:prSet presAssocID="{D3640533-D62B-426E-9AF8-D1A9DAB80420}" presName="hierChild4" presStyleCnt="0"/>
      <dgm:spPr/>
    </dgm:pt>
    <dgm:pt modelId="{B1F81C9E-E860-4EAB-9F26-1792F39198DB}" type="pres">
      <dgm:prSet presAssocID="{D75C587D-92F7-4C04-9D66-A201AC4C8004}" presName="Name37" presStyleLbl="parChTrans1D3" presStyleIdx="4" presStyleCnt="6"/>
      <dgm:spPr/>
    </dgm:pt>
    <dgm:pt modelId="{6B05270A-4559-41D9-9ACB-10C116219319}" type="pres">
      <dgm:prSet presAssocID="{4D52134D-AC89-4EFF-9E9E-445B89A29F49}" presName="hierRoot2" presStyleCnt="0">
        <dgm:presLayoutVars>
          <dgm:hierBranch val="init"/>
        </dgm:presLayoutVars>
      </dgm:prSet>
      <dgm:spPr/>
    </dgm:pt>
    <dgm:pt modelId="{AB30BE0F-459C-48D4-AE4B-3AF7EF5D3F17}" type="pres">
      <dgm:prSet presAssocID="{4D52134D-AC89-4EFF-9E9E-445B89A29F49}" presName="rootComposite" presStyleCnt="0"/>
      <dgm:spPr/>
    </dgm:pt>
    <dgm:pt modelId="{A85D865B-1BC7-4558-9479-AE3C17FE95E2}" type="pres">
      <dgm:prSet presAssocID="{4D52134D-AC89-4EFF-9E9E-445B89A29F49}" presName="rootText" presStyleLbl="node3" presStyleIdx="4" presStyleCnt="6" custScaleY="92862" custLinFactNeighborX="85964" custLinFactNeighborY="66528">
        <dgm:presLayoutVars>
          <dgm:chPref val="3"/>
        </dgm:presLayoutVars>
      </dgm:prSet>
      <dgm:spPr/>
    </dgm:pt>
    <dgm:pt modelId="{4247B09F-325B-4A60-AF61-C28C7B9EDC00}" type="pres">
      <dgm:prSet presAssocID="{4D52134D-AC89-4EFF-9E9E-445B89A29F49}" presName="rootConnector" presStyleLbl="node3" presStyleIdx="4" presStyleCnt="6"/>
      <dgm:spPr/>
    </dgm:pt>
    <dgm:pt modelId="{A743ABDF-7D41-4065-B8CC-2BCE21CA0CC8}" type="pres">
      <dgm:prSet presAssocID="{4D52134D-AC89-4EFF-9E9E-445B89A29F49}" presName="hierChild4" presStyleCnt="0"/>
      <dgm:spPr/>
    </dgm:pt>
    <dgm:pt modelId="{EA310878-741D-4719-9189-EF082A166F57}" type="pres">
      <dgm:prSet presAssocID="{4D52134D-AC89-4EFF-9E9E-445B89A29F49}" presName="hierChild5" presStyleCnt="0"/>
      <dgm:spPr/>
    </dgm:pt>
    <dgm:pt modelId="{7CCA16E7-E629-497A-8494-DAF13AD02739}" type="pres">
      <dgm:prSet presAssocID="{D3640533-D62B-426E-9AF8-D1A9DAB80420}" presName="hierChild5" presStyleCnt="0"/>
      <dgm:spPr/>
    </dgm:pt>
    <dgm:pt modelId="{0D89079F-8DC0-4CCD-BC84-D921395D96EB}" type="pres">
      <dgm:prSet presAssocID="{02D71EBF-67C8-4DFA-B6A6-408DA39DF189}" presName="Name37" presStyleLbl="parChTrans1D2" presStyleIdx="4" presStyleCnt="9"/>
      <dgm:spPr/>
    </dgm:pt>
    <dgm:pt modelId="{42962FF2-0B9F-4C98-9E06-F4A1BA80AF9A}" type="pres">
      <dgm:prSet presAssocID="{42478B4F-1E50-4F4B-9553-709B752EA10C}" presName="hierRoot2" presStyleCnt="0">
        <dgm:presLayoutVars>
          <dgm:hierBranch val="init"/>
        </dgm:presLayoutVars>
      </dgm:prSet>
      <dgm:spPr/>
    </dgm:pt>
    <dgm:pt modelId="{4B48D182-DE51-49F2-BA3F-85AF78FF6840}" type="pres">
      <dgm:prSet presAssocID="{42478B4F-1E50-4F4B-9553-709B752EA10C}" presName="rootComposite" presStyleCnt="0"/>
      <dgm:spPr/>
    </dgm:pt>
    <dgm:pt modelId="{066599BE-AB71-43B5-A9F5-844D61DDAEE2}" type="pres">
      <dgm:prSet presAssocID="{42478B4F-1E50-4F4B-9553-709B752EA10C}" presName="rootText" presStyleLbl="node2" presStyleIdx="4" presStyleCnt="9" custLinFactX="78447" custLinFactNeighborX="100000" custLinFactNeighborY="10153">
        <dgm:presLayoutVars>
          <dgm:chPref val="3"/>
        </dgm:presLayoutVars>
      </dgm:prSet>
      <dgm:spPr/>
    </dgm:pt>
    <dgm:pt modelId="{CC994333-A236-477C-AE4B-E58FF09F98E0}" type="pres">
      <dgm:prSet presAssocID="{42478B4F-1E50-4F4B-9553-709B752EA10C}" presName="rootConnector" presStyleLbl="node2" presStyleIdx="4" presStyleCnt="9"/>
      <dgm:spPr/>
    </dgm:pt>
    <dgm:pt modelId="{116A0CB5-7573-436C-8EE9-4F83EF59D298}" type="pres">
      <dgm:prSet presAssocID="{42478B4F-1E50-4F4B-9553-709B752EA10C}" presName="hierChild4" presStyleCnt="0"/>
      <dgm:spPr/>
    </dgm:pt>
    <dgm:pt modelId="{B26B9421-4004-4E27-8472-4D6EF7D67C66}" type="pres">
      <dgm:prSet presAssocID="{0711EADE-D80A-40BE-BAE8-FE1010F98E7A}" presName="Name37" presStyleLbl="parChTrans1D3" presStyleIdx="5" presStyleCnt="6"/>
      <dgm:spPr/>
    </dgm:pt>
    <dgm:pt modelId="{609FF5FE-5789-4C48-BF26-784A8BE78E0A}" type="pres">
      <dgm:prSet presAssocID="{B6EE0A93-CCC3-4B26-AF45-287B02F42AA7}" presName="hierRoot2" presStyleCnt="0">
        <dgm:presLayoutVars>
          <dgm:hierBranch val="init"/>
        </dgm:presLayoutVars>
      </dgm:prSet>
      <dgm:spPr/>
    </dgm:pt>
    <dgm:pt modelId="{5619842D-F625-441E-B64A-21DEAA9456E4}" type="pres">
      <dgm:prSet presAssocID="{B6EE0A93-CCC3-4B26-AF45-287B02F42AA7}" presName="rootComposite" presStyleCnt="0"/>
      <dgm:spPr/>
    </dgm:pt>
    <dgm:pt modelId="{7304F17C-6BBD-47BD-8EDE-075298B8A42A}" type="pres">
      <dgm:prSet presAssocID="{B6EE0A93-CCC3-4B26-AF45-287B02F42AA7}" presName="rootText" presStyleLbl="node3" presStyleIdx="5" presStyleCnt="6" custLinFactX="60754" custLinFactNeighborX="100000" custLinFactNeighborY="74772">
        <dgm:presLayoutVars>
          <dgm:chPref val="3"/>
        </dgm:presLayoutVars>
      </dgm:prSet>
      <dgm:spPr/>
    </dgm:pt>
    <dgm:pt modelId="{3915160E-963E-4D63-9C86-D7AF416AC151}" type="pres">
      <dgm:prSet presAssocID="{B6EE0A93-CCC3-4B26-AF45-287B02F42AA7}" presName="rootConnector" presStyleLbl="node3" presStyleIdx="5" presStyleCnt="6"/>
      <dgm:spPr/>
    </dgm:pt>
    <dgm:pt modelId="{8B68718C-24A6-4656-AF4D-C79F7E7E0B30}" type="pres">
      <dgm:prSet presAssocID="{B6EE0A93-CCC3-4B26-AF45-287B02F42AA7}" presName="hierChild4" presStyleCnt="0"/>
      <dgm:spPr/>
    </dgm:pt>
    <dgm:pt modelId="{0B06AB3B-1DBE-4FBD-94BC-BF74F9F6ADF8}" type="pres">
      <dgm:prSet presAssocID="{B6EE0A93-CCC3-4B26-AF45-287B02F42AA7}" presName="hierChild5" presStyleCnt="0"/>
      <dgm:spPr/>
    </dgm:pt>
    <dgm:pt modelId="{D3146202-9696-4FC8-BA52-36167614CA95}" type="pres">
      <dgm:prSet presAssocID="{42478B4F-1E50-4F4B-9553-709B752EA10C}" presName="hierChild5" presStyleCnt="0"/>
      <dgm:spPr/>
    </dgm:pt>
    <dgm:pt modelId="{66D220BB-9E90-4538-B165-5793878BC186}" type="pres">
      <dgm:prSet presAssocID="{BA6BCD67-861A-4077-9D73-B331DB2DC4EE}" presName="Name37" presStyleLbl="parChTrans1D2" presStyleIdx="5" presStyleCnt="9"/>
      <dgm:spPr/>
    </dgm:pt>
    <dgm:pt modelId="{6943239F-0286-4FD4-8ABB-AC62DF62079C}" type="pres">
      <dgm:prSet presAssocID="{D807E595-0317-47D6-B8F7-9FB9C514EB25}" presName="hierRoot2" presStyleCnt="0">
        <dgm:presLayoutVars>
          <dgm:hierBranch val="init"/>
        </dgm:presLayoutVars>
      </dgm:prSet>
      <dgm:spPr/>
    </dgm:pt>
    <dgm:pt modelId="{088BEF77-5AD6-4E88-9823-C4F0D0ACFCB1}" type="pres">
      <dgm:prSet presAssocID="{D807E595-0317-47D6-B8F7-9FB9C514EB25}" presName="rootComposite" presStyleCnt="0"/>
      <dgm:spPr/>
    </dgm:pt>
    <dgm:pt modelId="{D8C6CE85-753F-423B-8EF0-4528CBA6342D}" type="pres">
      <dgm:prSet presAssocID="{D807E595-0317-47D6-B8F7-9FB9C514EB25}" presName="rootText" presStyleLbl="node2" presStyleIdx="5" presStyleCnt="9" custLinFactX="69627" custLinFactNeighborX="100000" custLinFactNeighborY="7603">
        <dgm:presLayoutVars>
          <dgm:chPref val="3"/>
        </dgm:presLayoutVars>
      </dgm:prSet>
      <dgm:spPr/>
    </dgm:pt>
    <dgm:pt modelId="{C9E7B39D-74F4-4D90-B549-7DA84E05600F}" type="pres">
      <dgm:prSet presAssocID="{D807E595-0317-47D6-B8F7-9FB9C514EB25}" presName="rootConnector" presStyleLbl="node2" presStyleIdx="5" presStyleCnt="9"/>
      <dgm:spPr/>
    </dgm:pt>
    <dgm:pt modelId="{7A12B2DA-064C-4FB1-A6C6-43ED18B1569E}" type="pres">
      <dgm:prSet presAssocID="{D807E595-0317-47D6-B8F7-9FB9C514EB25}" presName="hierChild4" presStyleCnt="0"/>
      <dgm:spPr/>
    </dgm:pt>
    <dgm:pt modelId="{676A6BFF-2217-47E0-B4E6-751B4CA7FE3F}" type="pres">
      <dgm:prSet presAssocID="{D807E595-0317-47D6-B8F7-9FB9C514EB25}" presName="hierChild5" presStyleCnt="0"/>
      <dgm:spPr/>
    </dgm:pt>
    <dgm:pt modelId="{F36D1692-5C5A-4B80-820A-C70CD27AFF91}" type="pres">
      <dgm:prSet presAssocID="{28A4391F-B8A5-4279-A66C-7DFF2589D32C}" presName="Name37" presStyleLbl="parChTrans1D2" presStyleIdx="6" presStyleCnt="9"/>
      <dgm:spPr/>
    </dgm:pt>
    <dgm:pt modelId="{CBBFF3A3-8E5B-4920-9C14-19BA4C89AD54}" type="pres">
      <dgm:prSet presAssocID="{430C2BA1-2788-4068-831C-FFB346EDE524}" presName="hierRoot2" presStyleCnt="0">
        <dgm:presLayoutVars>
          <dgm:hierBranch val="init"/>
        </dgm:presLayoutVars>
      </dgm:prSet>
      <dgm:spPr/>
    </dgm:pt>
    <dgm:pt modelId="{5AE48881-A9A1-40F2-A57F-8B8CE6DC91FC}" type="pres">
      <dgm:prSet presAssocID="{430C2BA1-2788-4068-831C-FFB346EDE524}" presName="rootComposite" presStyleCnt="0"/>
      <dgm:spPr/>
    </dgm:pt>
    <dgm:pt modelId="{F1F01DFB-6716-4D31-BE4C-0FCDFC790B04}" type="pres">
      <dgm:prSet presAssocID="{430C2BA1-2788-4068-831C-FFB346EDE524}" presName="rootText" presStyleLbl="node2" presStyleIdx="6" presStyleCnt="9" custScaleX="75356" custLinFactX="-400000" custLinFactNeighborX="-407339" custLinFactNeighborY="10597">
        <dgm:presLayoutVars>
          <dgm:chPref val="3"/>
        </dgm:presLayoutVars>
      </dgm:prSet>
      <dgm:spPr/>
    </dgm:pt>
    <dgm:pt modelId="{CEFABD33-5C6F-4264-B956-0CF80DDA6B08}" type="pres">
      <dgm:prSet presAssocID="{430C2BA1-2788-4068-831C-FFB346EDE524}" presName="rootConnector" presStyleLbl="node2" presStyleIdx="6" presStyleCnt="9"/>
      <dgm:spPr/>
    </dgm:pt>
    <dgm:pt modelId="{4A4191D0-6771-463F-8756-0359FA98F96A}" type="pres">
      <dgm:prSet presAssocID="{430C2BA1-2788-4068-831C-FFB346EDE524}" presName="hierChild4" presStyleCnt="0"/>
      <dgm:spPr/>
    </dgm:pt>
    <dgm:pt modelId="{09372E48-3847-47FE-B308-EFFBE87C94D6}" type="pres">
      <dgm:prSet presAssocID="{430C2BA1-2788-4068-831C-FFB346EDE524}" presName="hierChild5" presStyleCnt="0"/>
      <dgm:spPr/>
    </dgm:pt>
    <dgm:pt modelId="{6B443ADF-1042-4A5C-8E12-913ED5AB9738}" type="pres">
      <dgm:prSet presAssocID="{908F1CAD-67F7-43DA-BA19-787FB2379533}" presName="Name37" presStyleLbl="parChTrans1D2" presStyleIdx="7" presStyleCnt="9"/>
      <dgm:spPr/>
    </dgm:pt>
    <dgm:pt modelId="{90944BAA-25D3-4E6A-8BA9-7A13A47BFA5B}" type="pres">
      <dgm:prSet presAssocID="{81BA1F58-CE1D-49DE-A1CB-EE0C56D8913B}" presName="hierRoot2" presStyleCnt="0">
        <dgm:presLayoutVars>
          <dgm:hierBranch val="init"/>
        </dgm:presLayoutVars>
      </dgm:prSet>
      <dgm:spPr/>
    </dgm:pt>
    <dgm:pt modelId="{A4FD773B-170D-4ED2-8AA3-D149ED389887}" type="pres">
      <dgm:prSet presAssocID="{81BA1F58-CE1D-49DE-A1CB-EE0C56D8913B}" presName="rootComposite" presStyleCnt="0"/>
      <dgm:spPr/>
    </dgm:pt>
    <dgm:pt modelId="{510FEA4F-EE27-4FC8-A625-22BFE2B966C5}" type="pres">
      <dgm:prSet presAssocID="{81BA1F58-CE1D-49DE-A1CB-EE0C56D8913B}" presName="rootText" presStyleLbl="node2" presStyleIdx="7" presStyleCnt="9" custScaleX="82263" custScaleY="79042" custLinFactX="-500000" custLinFactNeighborX="-514214" custLinFactNeighborY="12792">
        <dgm:presLayoutVars>
          <dgm:chPref val="3"/>
        </dgm:presLayoutVars>
      </dgm:prSet>
      <dgm:spPr/>
    </dgm:pt>
    <dgm:pt modelId="{9B8472DD-7546-4303-847F-9A6B05D981E9}" type="pres">
      <dgm:prSet presAssocID="{81BA1F58-CE1D-49DE-A1CB-EE0C56D8913B}" presName="rootConnector" presStyleLbl="node2" presStyleIdx="7" presStyleCnt="9"/>
      <dgm:spPr/>
    </dgm:pt>
    <dgm:pt modelId="{78E45E3D-D67B-4AF9-BB8B-F7EE9CA6A2B6}" type="pres">
      <dgm:prSet presAssocID="{81BA1F58-CE1D-49DE-A1CB-EE0C56D8913B}" presName="hierChild4" presStyleCnt="0"/>
      <dgm:spPr/>
    </dgm:pt>
    <dgm:pt modelId="{DFC804EF-8EE1-46B6-A60D-DD5DDC2AF26C}" type="pres">
      <dgm:prSet presAssocID="{81BA1F58-CE1D-49DE-A1CB-EE0C56D8913B}" presName="hierChild5" presStyleCnt="0"/>
      <dgm:spPr/>
    </dgm:pt>
    <dgm:pt modelId="{78497F7A-D187-4B41-BA4B-757F55ABD3E1}" type="pres">
      <dgm:prSet presAssocID="{42A4C6DF-6D3D-4726-A361-79AD8811ABD5}" presName="Name37" presStyleLbl="parChTrans1D2" presStyleIdx="8" presStyleCnt="9"/>
      <dgm:spPr/>
    </dgm:pt>
    <dgm:pt modelId="{4FE749DE-B23E-44CA-9A8A-B06E89200CBE}" type="pres">
      <dgm:prSet presAssocID="{AA016E4D-DB25-4656-9B94-30F736E96DE2}" presName="hierRoot2" presStyleCnt="0">
        <dgm:presLayoutVars>
          <dgm:hierBranch val="init"/>
        </dgm:presLayoutVars>
      </dgm:prSet>
      <dgm:spPr/>
    </dgm:pt>
    <dgm:pt modelId="{EF52493D-7282-4B8F-8CB0-99743ECA0B22}" type="pres">
      <dgm:prSet presAssocID="{AA016E4D-DB25-4656-9B94-30F736E96DE2}" presName="rootComposite" presStyleCnt="0"/>
      <dgm:spPr/>
    </dgm:pt>
    <dgm:pt modelId="{D598D74B-309E-42C4-86D9-E102DCFFD3E5}" type="pres">
      <dgm:prSet presAssocID="{AA016E4D-DB25-4656-9B94-30F736E96DE2}" presName="rootText" presStyleLbl="node2" presStyleIdx="8" presStyleCnt="9" custScaleY="80204" custLinFactNeighborX="-29405" custLinFactNeighborY="5062">
        <dgm:presLayoutVars>
          <dgm:chPref val="3"/>
        </dgm:presLayoutVars>
      </dgm:prSet>
      <dgm:spPr/>
    </dgm:pt>
    <dgm:pt modelId="{4FFB70BA-612A-40BD-A4D6-50751A5260FE}" type="pres">
      <dgm:prSet presAssocID="{AA016E4D-DB25-4656-9B94-30F736E96DE2}" presName="rootConnector" presStyleLbl="node2" presStyleIdx="8" presStyleCnt="9"/>
      <dgm:spPr/>
    </dgm:pt>
    <dgm:pt modelId="{CEEB3B19-3216-47DC-90A6-8573C56A67C7}" type="pres">
      <dgm:prSet presAssocID="{AA016E4D-DB25-4656-9B94-30F736E96DE2}" presName="hierChild4" presStyleCnt="0"/>
      <dgm:spPr/>
    </dgm:pt>
    <dgm:pt modelId="{6ADDEE60-33BF-4FEA-831A-2341CB641C1D}" type="pres">
      <dgm:prSet presAssocID="{AA016E4D-DB25-4656-9B94-30F736E96DE2}" presName="hierChild5" presStyleCnt="0"/>
      <dgm:spPr/>
    </dgm:pt>
    <dgm:pt modelId="{9A879119-97DD-4B77-BD94-2B69C61E46C9}" type="pres">
      <dgm:prSet presAssocID="{1A4D541E-7AFE-4173-8326-8FD6ABA60B83}" presName="hierChild3" presStyleCnt="0"/>
      <dgm:spPr/>
    </dgm:pt>
  </dgm:ptLst>
  <dgm:cxnLst>
    <dgm:cxn modelId="{C17CA203-348A-45F0-AFDC-D01B6D98836A}" type="presOf" srcId="{B38CEAD6-8FC6-4ECA-ABF3-8C90FF570542}" destId="{B3226B5B-39BE-46C7-97D8-A8AE10A364BD}" srcOrd="1" destOrd="0" presId="urn:microsoft.com/office/officeart/2005/8/layout/orgChart1"/>
    <dgm:cxn modelId="{4136D105-1211-4D12-81AB-18E21A1811AC}" type="presOf" srcId="{A32F7229-E609-4ECC-B64F-0E11695981E6}" destId="{F18814B5-59C6-4231-B138-D6363B30CD46}" srcOrd="1" destOrd="0" presId="urn:microsoft.com/office/officeart/2005/8/layout/orgChart1"/>
    <dgm:cxn modelId="{9F9B8006-2706-4A49-A4EB-89AC228C1E4E}" srcId="{1A4D541E-7AFE-4173-8326-8FD6ABA60B83}" destId="{D2D17678-D6F2-4EA2-978A-6FFD43AF7B40}" srcOrd="1" destOrd="0" parTransId="{D9268CEE-65B4-4930-8802-D0D7A41538FD}" sibTransId="{D581088D-6BD2-4ED6-95FF-72D992FF1AA3}"/>
    <dgm:cxn modelId="{A03E3307-6547-4AE8-8F4F-1FB7E05F0C20}" type="presOf" srcId="{EDC25F70-0202-4F28-A8C6-E87D557E6388}" destId="{FC4379FB-C817-4F13-8A74-0719ACEA5271}" srcOrd="1" destOrd="0" presId="urn:microsoft.com/office/officeart/2005/8/layout/orgChart1"/>
    <dgm:cxn modelId="{29413507-BC3D-4E8B-86AC-F58F1EF33377}" type="presOf" srcId="{4D52134D-AC89-4EFF-9E9E-445B89A29F49}" destId="{A85D865B-1BC7-4558-9479-AE3C17FE95E2}" srcOrd="0" destOrd="0" presId="urn:microsoft.com/office/officeart/2005/8/layout/orgChart1"/>
    <dgm:cxn modelId="{6BE92C09-1C74-4ABD-9289-55CCF5BCB265}" type="presOf" srcId="{B6EE0A93-CCC3-4B26-AF45-287B02F42AA7}" destId="{7304F17C-6BBD-47BD-8EDE-075298B8A42A}" srcOrd="0" destOrd="0" presId="urn:microsoft.com/office/officeart/2005/8/layout/orgChart1"/>
    <dgm:cxn modelId="{C6D8910D-7E9E-48CF-B93E-F3DF2E78057B}" type="presOf" srcId="{EDC25F70-0202-4F28-A8C6-E87D557E6388}" destId="{DB732200-0C55-414E-BBE7-67C765039674}" srcOrd="0" destOrd="0" presId="urn:microsoft.com/office/officeart/2005/8/layout/orgChart1"/>
    <dgm:cxn modelId="{78F57A0E-CB26-40FF-B56B-E1C5A9DDE442}" srcId="{1A4D541E-7AFE-4173-8326-8FD6ABA60B83}" destId="{81BA1F58-CE1D-49DE-A1CB-EE0C56D8913B}" srcOrd="7" destOrd="0" parTransId="{908F1CAD-67F7-43DA-BA19-787FB2379533}" sibTransId="{614DC94F-B776-4148-97EE-1C23AC62878D}"/>
    <dgm:cxn modelId="{3E1EA00F-54C1-4E09-8652-F43CB5CF7639}" type="presOf" srcId="{D807E595-0317-47D6-B8F7-9FB9C514EB25}" destId="{C9E7B39D-74F4-4D90-B549-7DA84E05600F}" srcOrd="1" destOrd="0" presId="urn:microsoft.com/office/officeart/2005/8/layout/orgChart1"/>
    <dgm:cxn modelId="{CA9C0C16-C7CC-416A-95F4-86420AFDFD4E}" type="presOf" srcId="{2F4047DA-E6B8-407F-B526-B82D154F1817}" destId="{EDBD2AA5-2BB9-45F6-BDAA-5A76C8BC438F}" srcOrd="1" destOrd="0" presId="urn:microsoft.com/office/officeart/2005/8/layout/orgChart1"/>
    <dgm:cxn modelId="{EE38B619-029B-4454-8EBD-A58A4D02DB49}" type="presOf" srcId="{B6EE0A93-CCC3-4B26-AF45-287B02F42AA7}" destId="{3915160E-963E-4D63-9C86-D7AF416AC151}" srcOrd="1" destOrd="0" presId="urn:microsoft.com/office/officeart/2005/8/layout/orgChart1"/>
    <dgm:cxn modelId="{A2F0301B-B9DF-401D-91E5-B7B275B7A516}" type="presOf" srcId="{2F4047DA-E6B8-407F-B526-B82D154F1817}" destId="{4C59016D-1DEC-45AC-A4A6-3CD2EB6F8269}" srcOrd="0" destOrd="0" presId="urn:microsoft.com/office/officeart/2005/8/layout/orgChart1"/>
    <dgm:cxn modelId="{D91A6422-1199-4403-9BF8-BA318418D074}" type="presOf" srcId="{544CBDCA-F247-4E36-B100-306EB5B57C25}" destId="{EC1545B7-78CC-42CE-9997-7C464E3FF27A}" srcOrd="0" destOrd="0" presId="urn:microsoft.com/office/officeart/2005/8/layout/orgChart1"/>
    <dgm:cxn modelId="{60BFC122-1755-48C5-A684-CEC1A92E4D58}" type="presOf" srcId="{D3640533-D62B-426E-9AF8-D1A9DAB80420}" destId="{28052AA8-B1D9-4EFC-AE6A-31B890591EC7}" srcOrd="0" destOrd="0" presId="urn:microsoft.com/office/officeart/2005/8/layout/orgChart1"/>
    <dgm:cxn modelId="{7140802C-A08E-4FE4-BAFF-F5029984FCCC}" srcId="{D2D17678-D6F2-4EA2-978A-6FFD43AF7B40}" destId="{2F4047DA-E6B8-407F-B526-B82D154F1817}" srcOrd="1" destOrd="0" parTransId="{5E83A0ED-9F62-4786-A2E1-2D6FC063DC9F}" sibTransId="{B3F48204-78DA-4E37-94C2-AE0345801D51}"/>
    <dgm:cxn modelId="{089A3931-A729-4273-8EF5-B6E9D6ED2314}" type="presOf" srcId="{49CDC137-1866-4C08-A973-9821D111DAEE}" destId="{9FE67D3B-F93C-4A61-840A-C1E3950400F9}" srcOrd="1" destOrd="0" presId="urn:microsoft.com/office/officeart/2005/8/layout/orgChart1"/>
    <dgm:cxn modelId="{70C42532-B21B-4C0D-A6E9-FF5E1B56AA55}" srcId="{1A4D541E-7AFE-4173-8326-8FD6ABA60B83}" destId="{AA016E4D-DB25-4656-9B94-30F736E96DE2}" srcOrd="8" destOrd="0" parTransId="{42A4C6DF-6D3D-4726-A361-79AD8811ABD5}" sibTransId="{87248563-419D-41E0-A73E-43ED28B04B11}"/>
    <dgm:cxn modelId="{302C013A-ABD5-4CC3-9BE0-7D958E3E45E6}" type="presOf" srcId="{430C2BA1-2788-4068-831C-FFB346EDE524}" destId="{F1F01DFB-6716-4D31-BE4C-0FCDFC790B04}" srcOrd="0" destOrd="0" presId="urn:microsoft.com/office/officeart/2005/8/layout/orgChart1"/>
    <dgm:cxn modelId="{5D1A205D-4621-4807-A2A4-7E69C34DEE2D}" type="presOf" srcId="{6876B4E1-EA73-4A45-81FC-ACAA30BA4895}" destId="{4874C545-2A9D-44EE-A4EF-DDEC022D68EE}" srcOrd="0" destOrd="0" presId="urn:microsoft.com/office/officeart/2005/8/layout/orgChart1"/>
    <dgm:cxn modelId="{C540C862-1637-4A1E-9A10-9340081B38F6}" srcId="{4FDAE88C-259B-43A6-BFBA-228B4C911824}" destId="{A32F7229-E609-4ECC-B64F-0E11695981E6}" srcOrd="1" destOrd="0" parTransId="{6876B4E1-EA73-4A45-81FC-ACAA30BA4895}" sibTransId="{71D8BF5F-D7CD-4E00-A4D9-AB8E89D91DD3}"/>
    <dgm:cxn modelId="{29FA2343-C4A3-4C29-A458-DD3BAF10C86A}" type="presOf" srcId="{1A4D541E-7AFE-4173-8326-8FD6ABA60B83}" destId="{0812A4C3-F03C-4350-B62B-62A5B9D2A362}" srcOrd="0" destOrd="0" presId="urn:microsoft.com/office/officeart/2005/8/layout/orgChart1"/>
    <dgm:cxn modelId="{2C05B563-3640-45EF-88F7-1D4ADBABBBE7}" srcId="{E55D6D56-2920-40EA-B4C2-7CEF6169215B}" destId="{1A4D541E-7AFE-4173-8326-8FD6ABA60B83}" srcOrd="0" destOrd="0" parTransId="{4676D2E3-46A3-419A-9C5E-CE3277395723}" sibTransId="{E064A5E6-AC71-457B-BAE3-332B1BA0F57B}"/>
    <dgm:cxn modelId="{C1D47844-903E-486C-AAF3-55F454C7D962}" type="presOf" srcId="{0711EADE-D80A-40BE-BAE8-FE1010F98E7A}" destId="{B26B9421-4004-4E27-8472-4D6EF7D67C66}" srcOrd="0" destOrd="0" presId="urn:microsoft.com/office/officeart/2005/8/layout/orgChart1"/>
    <dgm:cxn modelId="{896EB644-D9DB-4847-B9EA-367A572AD36D}" type="presOf" srcId="{AA016E4D-DB25-4656-9B94-30F736E96DE2}" destId="{4FFB70BA-612A-40BD-A4D6-50751A5260FE}" srcOrd="1" destOrd="0" presId="urn:microsoft.com/office/officeart/2005/8/layout/orgChart1"/>
    <dgm:cxn modelId="{93C48446-B52D-411C-9E33-C69F7AE38539}" type="presOf" srcId="{B38CEAD6-8FC6-4ECA-ABF3-8C90FF570542}" destId="{13A54BBC-6F4C-49DE-A0C6-224B958FEAEA}" srcOrd="0" destOrd="0" presId="urn:microsoft.com/office/officeart/2005/8/layout/orgChart1"/>
    <dgm:cxn modelId="{122E1569-2BA7-4108-88F7-B991C923A46B}" type="presOf" srcId="{42478B4F-1E50-4F4B-9553-709B752EA10C}" destId="{CC994333-A236-477C-AE4B-E58FF09F98E0}" srcOrd="1" destOrd="0" presId="urn:microsoft.com/office/officeart/2005/8/layout/orgChart1"/>
    <dgm:cxn modelId="{519C336C-8EB9-40DE-BAC5-417A67A4B38A}" type="presOf" srcId="{42478B4F-1E50-4F4B-9553-709B752EA10C}" destId="{066599BE-AB71-43B5-A9F5-844D61DDAEE2}" srcOrd="0" destOrd="0" presId="urn:microsoft.com/office/officeart/2005/8/layout/orgChart1"/>
    <dgm:cxn modelId="{9B10794D-8C75-4570-8494-5B92AFC6D9EC}" type="presOf" srcId="{81BA1F58-CE1D-49DE-A1CB-EE0C56D8913B}" destId="{510FEA4F-EE27-4FC8-A625-22BFE2B966C5}" srcOrd="0" destOrd="0" presId="urn:microsoft.com/office/officeart/2005/8/layout/orgChart1"/>
    <dgm:cxn modelId="{179A4470-9D78-48BA-96F6-0B9E1881E06F}" srcId="{1A4D541E-7AFE-4173-8326-8FD6ABA60B83}" destId="{D807E595-0317-47D6-B8F7-9FB9C514EB25}" srcOrd="5" destOrd="0" parTransId="{BA6BCD67-861A-4077-9D73-B331DB2DC4EE}" sibTransId="{C10A9B84-23DA-4ECD-9EE1-3EAD7476849D}"/>
    <dgm:cxn modelId="{88764E52-DE96-4E3E-82EC-0B3F9FCAF739}" type="presOf" srcId="{42A4C6DF-6D3D-4726-A361-79AD8811ABD5}" destId="{78497F7A-D187-4B41-BA4B-757F55ABD3E1}" srcOrd="0" destOrd="0" presId="urn:microsoft.com/office/officeart/2005/8/layout/orgChart1"/>
    <dgm:cxn modelId="{43F86356-10F0-4F83-8A44-4D8AA3DEAA5C}" type="presOf" srcId="{4D52134D-AC89-4EFF-9E9E-445B89A29F49}" destId="{4247B09F-325B-4A60-AF61-C28C7B9EDC00}" srcOrd="1" destOrd="0" presId="urn:microsoft.com/office/officeart/2005/8/layout/orgChart1"/>
    <dgm:cxn modelId="{93C4C676-9F0F-439C-ACC6-014B7F94EB1A}" type="presOf" srcId="{A32F7229-E609-4ECC-B64F-0E11695981E6}" destId="{3EA6D7DE-8499-4BED-93AF-A56B1A47EBA9}" srcOrd="0" destOrd="0" presId="urn:microsoft.com/office/officeart/2005/8/layout/orgChart1"/>
    <dgm:cxn modelId="{4024AA77-2656-443C-B139-29101F29BAAC}" type="presOf" srcId="{D9268CEE-65B4-4930-8802-D0D7A41538FD}" destId="{684581CA-2A2F-410A-894C-D01F8D90B93A}" srcOrd="0" destOrd="0" presId="urn:microsoft.com/office/officeart/2005/8/layout/orgChart1"/>
    <dgm:cxn modelId="{A893767B-F22F-4CC1-B16C-3D7F8E1096E8}" type="presOf" srcId="{908F1CAD-67F7-43DA-BA19-787FB2379533}" destId="{6B443ADF-1042-4A5C-8E12-913ED5AB9738}" srcOrd="0" destOrd="0" presId="urn:microsoft.com/office/officeart/2005/8/layout/orgChart1"/>
    <dgm:cxn modelId="{EBF2917C-0BC9-4B30-B435-17F71F7C1A80}" type="presOf" srcId="{B294091D-5D83-4E70-81EA-30792494288C}" destId="{A3357A25-6773-49F6-B7BB-235070CC3A8A}" srcOrd="0" destOrd="0" presId="urn:microsoft.com/office/officeart/2005/8/layout/orgChart1"/>
    <dgm:cxn modelId="{D33BF87E-198D-4BA5-A377-32E94FC6F0EA}" type="presOf" srcId="{D8C1C08C-538A-4A7C-9045-008FE2FC2B15}" destId="{0CF05500-3B6F-4898-B33C-A8773DBA1082}" srcOrd="0" destOrd="0" presId="urn:microsoft.com/office/officeart/2005/8/layout/orgChart1"/>
    <dgm:cxn modelId="{91307682-465B-4E9D-B336-54796E0A7904}" srcId="{1A4D541E-7AFE-4173-8326-8FD6ABA60B83}" destId="{430C2BA1-2788-4068-831C-FFB346EDE524}" srcOrd="6" destOrd="0" parTransId="{28A4391F-B8A5-4279-A66C-7DFF2589D32C}" sibTransId="{AE3FCDED-8D90-4AAC-8236-397B36AF2E13}"/>
    <dgm:cxn modelId="{0F54B583-874B-4E63-B386-D5B121AEA61D}" srcId="{1A4D541E-7AFE-4173-8326-8FD6ABA60B83}" destId="{D3640533-D62B-426E-9AF8-D1A9DAB80420}" srcOrd="3" destOrd="0" parTransId="{168C2C9B-DF8C-4A06-B94A-E8CD378BBE7B}" sibTransId="{1414D04D-3A1A-4C24-9A7D-56259440A52F}"/>
    <dgm:cxn modelId="{C146E684-7942-4E31-BB37-EC70F000445A}" type="presOf" srcId="{D3640533-D62B-426E-9AF8-D1A9DAB80420}" destId="{32EBEA52-5DD5-45C3-8C8C-0E90A09DDFCE}" srcOrd="1" destOrd="0" presId="urn:microsoft.com/office/officeart/2005/8/layout/orgChart1"/>
    <dgm:cxn modelId="{60953A85-4A27-4E98-9AD6-61917AB3FA1F}" srcId="{D2D17678-D6F2-4EA2-978A-6FFD43AF7B40}" destId="{A906624E-5756-4E5F-A8BB-4D567588225E}" srcOrd="0" destOrd="0" parTransId="{07348037-089E-49CD-ADEF-4B9A516CB76A}" sibTransId="{E53F19DE-44C9-4A84-9C99-022327BCA959}"/>
    <dgm:cxn modelId="{74117386-D22D-4342-99F0-B486D26104A0}" srcId="{A906624E-5756-4E5F-A8BB-4D567588225E}" destId="{B38CEAD6-8FC6-4ECA-ABF3-8C90FF570542}" srcOrd="0" destOrd="0" parTransId="{DBF9DAE9-9858-4C34-93D9-6801AC6E4591}" sibTransId="{11F15F44-4C2C-4287-9372-7FBF565D13A3}"/>
    <dgm:cxn modelId="{6E5B8189-4C68-42D6-9FF1-CCC7265821FB}" type="presOf" srcId="{4FDAE88C-259B-43A6-BFBA-228B4C911824}" destId="{64BF94FA-4258-4293-97D7-B03E42D084E6}" srcOrd="0" destOrd="0" presId="urn:microsoft.com/office/officeart/2005/8/layout/orgChart1"/>
    <dgm:cxn modelId="{43AD288C-2E67-4E2B-9FE3-8BD6A3CC0B1F}" type="presOf" srcId="{81BA1F58-CE1D-49DE-A1CB-EE0C56D8913B}" destId="{9B8472DD-7546-4303-847F-9A6B05D981E9}" srcOrd="1" destOrd="0" presId="urn:microsoft.com/office/officeart/2005/8/layout/orgChart1"/>
    <dgm:cxn modelId="{CB2EAD8E-F867-4BAE-824E-8DECE14495BA}" type="presOf" srcId="{DBF9DAE9-9858-4C34-93D9-6801AC6E4591}" destId="{B29FC810-9EB2-401E-9E71-D19F04681759}" srcOrd="0" destOrd="0" presId="urn:microsoft.com/office/officeart/2005/8/layout/orgChart1"/>
    <dgm:cxn modelId="{71D7B98E-8ACC-412C-B621-BDE3253586CA}" srcId="{42478B4F-1E50-4F4B-9553-709B752EA10C}" destId="{B6EE0A93-CCC3-4B26-AF45-287B02F42AA7}" srcOrd="0" destOrd="0" parTransId="{0711EADE-D80A-40BE-BAE8-FE1010F98E7A}" sibTransId="{EE1A60C5-7374-4B13-A81D-7A8D84E8E978}"/>
    <dgm:cxn modelId="{C9C08592-E67D-48AC-8E8A-4A375AAF98AF}" type="presOf" srcId="{07348037-089E-49CD-ADEF-4B9A516CB76A}" destId="{C1CDDFE6-6F51-4D47-9320-D978681C2758}" srcOrd="0" destOrd="0" presId="urn:microsoft.com/office/officeart/2005/8/layout/orgChart1"/>
    <dgm:cxn modelId="{E27AA892-7735-47CD-833D-7725D7335765}" srcId="{1A4D541E-7AFE-4173-8326-8FD6ABA60B83}" destId="{42478B4F-1E50-4F4B-9553-709B752EA10C}" srcOrd="4" destOrd="0" parTransId="{02D71EBF-67C8-4DFA-B6A6-408DA39DF189}" sibTransId="{9E2817D0-CF89-4E23-9393-CDAB3A56E3C5}"/>
    <dgm:cxn modelId="{15E12094-ADB4-4B72-B080-2A30E3E03010}" srcId="{2F4047DA-E6B8-407F-B526-B82D154F1817}" destId="{EDC25F70-0202-4F28-A8C6-E87D557E6388}" srcOrd="0" destOrd="0" parTransId="{544CBDCA-F247-4E36-B100-306EB5B57C25}" sibTransId="{98E7F8A9-9E6D-4DFB-B4C0-82AC0A808595}"/>
    <dgm:cxn modelId="{E09A7998-A2BE-4675-973A-2AD8B85D7538}" type="presOf" srcId="{D75C587D-92F7-4C04-9D66-A201AC4C8004}" destId="{B1F81C9E-E860-4EAB-9F26-1792F39198DB}" srcOrd="0" destOrd="0" presId="urn:microsoft.com/office/officeart/2005/8/layout/orgChart1"/>
    <dgm:cxn modelId="{FBEC319F-E283-4865-97CB-D36606EBC1B5}" type="presOf" srcId="{5E83A0ED-9F62-4786-A2E1-2D6FC063DC9F}" destId="{32A80AD7-91CB-4366-8280-845A38D09E53}" srcOrd="0" destOrd="0" presId="urn:microsoft.com/office/officeart/2005/8/layout/orgChart1"/>
    <dgm:cxn modelId="{758E46A0-9DDB-44E5-8FD6-DC57088C1951}" type="presOf" srcId="{D8C1C08C-538A-4A7C-9045-008FE2FC2B15}" destId="{4005604E-BB6E-4245-B0EB-F0FF2B666D79}" srcOrd="1" destOrd="0" presId="urn:microsoft.com/office/officeart/2005/8/layout/orgChart1"/>
    <dgm:cxn modelId="{DF30EBA0-CE43-428C-A6F9-F4040C98F0B9}" type="presOf" srcId="{AA016E4D-DB25-4656-9B94-30F736E96DE2}" destId="{D598D74B-309E-42C4-86D9-E102DCFFD3E5}" srcOrd="0" destOrd="0" presId="urn:microsoft.com/office/officeart/2005/8/layout/orgChart1"/>
    <dgm:cxn modelId="{2C1870A1-010C-4098-B7E2-199D0DA357A2}" srcId="{D3640533-D62B-426E-9AF8-D1A9DAB80420}" destId="{4D52134D-AC89-4EFF-9E9E-445B89A29F49}" srcOrd="0" destOrd="0" parTransId="{D75C587D-92F7-4C04-9D66-A201AC4C8004}" sibTransId="{B17EC939-EC9B-4176-95CA-38B8BBC51959}"/>
    <dgm:cxn modelId="{61EE54A4-0C5F-4B7B-A852-2D9173772A41}" srcId="{1A4D541E-7AFE-4173-8326-8FD6ABA60B83}" destId="{49CDC137-1866-4C08-A973-9821D111DAEE}" srcOrd="2" destOrd="0" parTransId="{3949DC55-16F2-4F9B-81A6-A689D4DCE4F1}" sibTransId="{91C22756-2295-4219-9674-B005034BD86B}"/>
    <dgm:cxn modelId="{3792F7A7-4D44-40E3-8C05-ED10D74094C6}" type="presOf" srcId="{D2D17678-D6F2-4EA2-978A-6FFD43AF7B40}" destId="{78F40AF0-779E-4F48-86B7-11F3A41112D8}" srcOrd="1" destOrd="0" presId="urn:microsoft.com/office/officeart/2005/8/layout/orgChart1"/>
    <dgm:cxn modelId="{BE0807AC-9154-482D-A2F0-9A4841F53F0A}" type="presOf" srcId="{28A4391F-B8A5-4279-A66C-7DFF2589D32C}" destId="{F36D1692-5C5A-4B80-820A-C70CD27AFF91}" srcOrd="0" destOrd="0" presId="urn:microsoft.com/office/officeart/2005/8/layout/orgChart1"/>
    <dgm:cxn modelId="{785AF0B0-48DA-45F0-AB27-B73EE9BAFBEA}" type="presOf" srcId="{31C462C0-D9C7-4C28-9256-AA3251C0B3CE}" destId="{002469B8-160C-4CC8-942F-1DDDAF4665E3}" srcOrd="0" destOrd="0" presId="urn:microsoft.com/office/officeart/2005/8/layout/orgChart1"/>
    <dgm:cxn modelId="{DCF204B2-A634-41BB-94DF-83D1D03B31E4}" type="presOf" srcId="{CF322DF9-EC8F-4E7E-8EE4-492ACB14A7E1}" destId="{66BB301A-4B09-4191-A0C9-CFCF20F058FE}" srcOrd="0" destOrd="0" presId="urn:microsoft.com/office/officeart/2005/8/layout/orgChart1"/>
    <dgm:cxn modelId="{192D34B6-1198-42E5-B47C-DB84F2BF1866}" type="presOf" srcId="{49CDC137-1866-4C08-A973-9821D111DAEE}" destId="{683DB8BA-DFA3-4541-869C-7976F17D29D4}" srcOrd="0" destOrd="0" presId="urn:microsoft.com/office/officeart/2005/8/layout/orgChart1"/>
    <dgm:cxn modelId="{3D2081B7-D120-47DA-8060-29051C55D706}" type="presOf" srcId="{1A4D541E-7AFE-4173-8326-8FD6ABA60B83}" destId="{5CE47195-4C13-46F0-8C87-6C8C460A3AE9}" srcOrd="1" destOrd="0" presId="urn:microsoft.com/office/officeart/2005/8/layout/orgChart1"/>
    <dgm:cxn modelId="{1202B9B9-F0E4-4989-9A62-9C01CD656A96}" type="presOf" srcId="{02D71EBF-67C8-4DFA-B6A6-408DA39DF189}" destId="{0D89079F-8DC0-4CCD-BC84-D921395D96EB}" srcOrd="0" destOrd="0" presId="urn:microsoft.com/office/officeart/2005/8/layout/orgChart1"/>
    <dgm:cxn modelId="{7DEECEBE-9ED5-435F-8710-25AD2C550FC1}" srcId="{4FDAE88C-259B-43A6-BFBA-228B4C911824}" destId="{31C462C0-D9C7-4C28-9256-AA3251C0B3CE}" srcOrd="0" destOrd="0" parTransId="{2C4517DB-0271-4927-9BF9-8D3272BBDDA5}" sibTransId="{797C41E4-E934-4DC6-BB29-4A52AE04C93D}"/>
    <dgm:cxn modelId="{8E5131C0-D43F-41FF-A72D-B33D3F45A0F8}" srcId="{1A4D541E-7AFE-4173-8326-8FD6ABA60B83}" destId="{4FDAE88C-259B-43A6-BFBA-228B4C911824}" srcOrd="0" destOrd="0" parTransId="{CF322DF9-EC8F-4E7E-8EE4-492ACB14A7E1}" sibTransId="{0E7BAD6A-8116-4C23-8EB3-FED20C5ABC8B}"/>
    <dgm:cxn modelId="{7E8BF9C6-D39B-444B-A229-68A04703C54C}" type="presOf" srcId="{E55D6D56-2920-40EA-B4C2-7CEF6169215B}" destId="{9C496B75-9329-470B-A574-BFFEFED64A77}" srcOrd="0" destOrd="0" presId="urn:microsoft.com/office/officeart/2005/8/layout/orgChart1"/>
    <dgm:cxn modelId="{3E4E14D9-3BBF-4E19-8111-E76907C4D02A}" type="presOf" srcId="{BA6BCD67-861A-4077-9D73-B331DB2DC4EE}" destId="{66D220BB-9E90-4538-B165-5793878BC186}" srcOrd="0" destOrd="0" presId="urn:microsoft.com/office/officeart/2005/8/layout/orgChart1"/>
    <dgm:cxn modelId="{0CC51BDA-685D-4393-BEFA-5A20E69231F5}" type="presOf" srcId="{A906624E-5756-4E5F-A8BB-4D567588225E}" destId="{33CCE4FF-7FD2-479A-AEBC-A51FF91EF5A4}" srcOrd="0" destOrd="0" presId="urn:microsoft.com/office/officeart/2005/8/layout/orgChart1"/>
    <dgm:cxn modelId="{11694EDB-7B3D-4C49-AE73-B81FC6768FEF}" type="presOf" srcId="{430C2BA1-2788-4068-831C-FFB346EDE524}" destId="{CEFABD33-5C6F-4264-B956-0CF80DDA6B08}" srcOrd="1" destOrd="0" presId="urn:microsoft.com/office/officeart/2005/8/layout/orgChart1"/>
    <dgm:cxn modelId="{2A2285DD-40A8-4677-A7FC-D6AC174C3C15}" type="presOf" srcId="{D807E595-0317-47D6-B8F7-9FB9C514EB25}" destId="{D8C6CE85-753F-423B-8EF0-4528CBA6342D}" srcOrd="0" destOrd="0" presId="urn:microsoft.com/office/officeart/2005/8/layout/orgChart1"/>
    <dgm:cxn modelId="{BD7BE4E0-BCA8-484F-B11E-71F5CB1C1963}" type="presOf" srcId="{D2D17678-D6F2-4EA2-978A-6FFD43AF7B40}" destId="{59A1F997-87CE-46D0-82DB-F06A605FB730}" srcOrd="0" destOrd="0" presId="urn:microsoft.com/office/officeart/2005/8/layout/orgChart1"/>
    <dgm:cxn modelId="{C72DB4E4-74B5-408F-8F6A-E2C8F5473340}" type="presOf" srcId="{3949DC55-16F2-4F9B-81A6-A689D4DCE4F1}" destId="{D3A6F9B0-9C01-49EA-86DB-D5BDEE96B9E0}" srcOrd="0" destOrd="0" presId="urn:microsoft.com/office/officeart/2005/8/layout/orgChart1"/>
    <dgm:cxn modelId="{C8586FE9-2C79-4FFA-B49E-E8C4BE38A21D}" type="presOf" srcId="{31C462C0-D9C7-4C28-9256-AA3251C0B3CE}" destId="{BC64D281-7B0A-48D6-8F96-A28C460D2B46}" srcOrd="1" destOrd="0" presId="urn:microsoft.com/office/officeart/2005/8/layout/orgChart1"/>
    <dgm:cxn modelId="{48F152EB-3496-41B5-AB8B-8706F14C1A22}" srcId="{A32F7229-E609-4ECC-B64F-0E11695981E6}" destId="{D8C1C08C-538A-4A7C-9045-008FE2FC2B15}" srcOrd="0" destOrd="0" parTransId="{B294091D-5D83-4E70-81EA-30792494288C}" sibTransId="{B2ADD9F8-F449-457E-B1BA-932C11748CEE}"/>
    <dgm:cxn modelId="{7E5B7BEC-AD07-464F-9889-ABEB9698F943}" type="presOf" srcId="{2C4517DB-0271-4927-9BF9-8D3272BBDDA5}" destId="{E4C46BF1-AC6E-4997-83D1-10EA14E12495}" srcOrd="0" destOrd="0" presId="urn:microsoft.com/office/officeart/2005/8/layout/orgChart1"/>
    <dgm:cxn modelId="{DDB40BF8-F417-441D-A11B-BC2150774AA6}" type="presOf" srcId="{A906624E-5756-4E5F-A8BB-4D567588225E}" destId="{F29DA9B1-15F8-4E9D-AA8B-056969EF2C1F}" srcOrd="1" destOrd="0" presId="urn:microsoft.com/office/officeart/2005/8/layout/orgChart1"/>
    <dgm:cxn modelId="{658CC7FC-9DD3-49EB-8AC0-51A906296F3B}" type="presOf" srcId="{4FDAE88C-259B-43A6-BFBA-228B4C911824}" destId="{9FFE3B6E-DCE4-4D30-B58B-B010339651BE}" srcOrd="1" destOrd="0" presId="urn:microsoft.com/office/officeart/2005/8/layout/orgChart1"/>
    <dgm:cxn modelId="{F9FEF6FD-D22D-491F-B748-5D167461ECEF}" type="presOf" srcId="{168C2C9B-DF8C-4A06-B94A-E8CD378BBE7B}" destId="{1516DC1B-3357-4D6F-A969-803A8755278E}" srcOrd="0" destOrd="0" presId="urn:microsoft.com/office/officeart/2005/8/layout/orgChart1"/>
    <dgm:cxn modelId="{999F1E93-5424-4F96-87DA-9E26C640B556}" type="presParOf" srcId="{9C496B75-9329-470B-A574-BFFEFED64A77}" destId="{DAD3906C-36CE-45B2-BF94-DFA707BA4287}" srcOrd="0" destOrd="0" presId="urn:microsoft.com/office/officeart/2005/8/layout/orgChart1"/>
    <dgm:cxn modelId="{67A8E78F-19E1-4DFB-A9CF-3FD4C460C171}" type="presParOf" srcId="{DAD3906C-36CE-45B2-BF94-DFA707BA4287}" destId="{26278507-491B-4C70-9434-E1132714899C}" srcOrd="0" destOrd="0" presId="urn:microsoft.com/office/officeart/2005/8/layout/orgChart1"/>
    <dgm:cxn modelId="{657FBC99-568D-431D-968F-EE18DDB3626B}" type="presParOf" srcId="{26278507-491B-4C70-9434-E1132714899C}" destId="{0812A4C3-F03C-4350-B62B-62A5B9D2A362}" srcOrd="0" destOrd="0" presId="urn:microsoft.com/office/officeart/2005/8/layout/orgChart1"/>
    <dgm:cxn modelId="{05B297CA-893E-402F-A619-6367B512A003}" type="presParOf" srcId="{26278507-491B-4C70-9434-E1132714899C}" destId="{5CE47195-4C13-46F0-8C87-6C8C460A3AE9}" srcOrd="1" destOrd="0" presId="urn:microsoft.com/office/officeart/2005/8/layout/orgChart1"/>
    <dgm:cxn modelId="{1031F37F-EEE1-4004-84F9-9012EF529141}" type="presParOf" srcId="{DAD3906C-36CE-45B2-BF94-DFA707BA4287}" destId="{1ECD5245-A26F-4CC7-BE82-488205C03826}" srcOrd="1" destOrd="0" presId="urn:microsoft.com/office/officeart/2005/8/layout/orgChart1"/>
    <dgm:cxn modelId="{8BCAABD1-1477-4BD6-AC07-60A752B0EA82}" type="presParOf" srcId="{1ECD5245-A26F-4CC7-BE82-488205C03826}" destId="{66BB301A-4B09-4191-A0C9-CFCF20F058FE}" srcOrd="0" destOrd="0" presId="urn:microsoft.com/office/officeart/2005/8/layout/orgChart1"/>
    <dgm:cxn modelId="{9B93B38A-F2F8-4AD1-ABFB-A92148AE3177}" type="presParOf" srcId="{1ECD5245-A26F-4CC7-BE82-488205C03826}" destId="{7B70B0B8-4EE8-4D0F-BE0A-FD00991927CA}" srcOrd="1" destOrd="0" presId="urn:microsoft.com/office/officeart/2005/8/layout/orgChart1"/>
    <dgm:cxn modelId="{487A9408-39E7-4AE0-B281-B2A7AFACB11C}" type="presParOf" srcId="{7B70B0B8-4EE8-4D0F-BE0A-FD00991927CA}" destId="{5ECF0859-A199-4253-8C00-481C97505325}" srcOrd="0" destOrd="0" presId="urn:microsoft.com/office/officeart/2005/8/layout/orgChart1"/>
    <dgm:cxn modelId="{56175032-9FF4-492B-A1F5-3726089DE32E}" type="presParOf" srcId="{5ECF0859-A199-4253-8C00-481C97505325}" destId="{64BF94FA-4258-4293-97D7-B03E42D084E6}" srcOrd="0" destOrd="0" presId="urn:microsoft.com/office/officeart/2005/8/layout/orgChart1"/>
    <dgm:cxn modelId="{804300C9-9558-46B7-9D81-F5B25721DADA}" type="presParOf" srcId="{5ECF0859-A199-4253-8C00-481C97505325}" destId="{9FFE3B6E-DCE4-4D30-B58B-B010339651BE}" srcOrd="1" destOrd="0" presId="urn:microsoft.com/office/officeart/2005/8/layout/orgChart1"/>
    <dgm:cxn modelId="{663E05D0-83CE-4549-9896-9B8E21A4E9DD}" type="presParOf" srcId="{7B70B0B8-4EE8-4D0F-BE0A-FD00991927CA}" destId="{0862B4BB-17FB-4F04-8291-A8701AA84F08}" srcOrd="1" destOrd="0" presId="urn:microsoft.com/office/officeart/2005/8/layout/orgChart1"/>
    <dgm:cxn modelId="{A49E11E9-45C2-42B3-B5D1-F025F647B1F8}" type="presParOf" srcId="{0862B4BB-17FB-4F04-8291-A8701AA84F08}" destId="{E4C46BF1-AC6E-4997-83D1-10EA14E12495}" srcOrd="0" destOrd="0" presId="urn:microsoft.com/office/officeart/2005/8/layout/orgChart1"/>
    <dgm:cxn modelId="{6B0B2A5F-C932-49D5-8317-B5F1DEA5AFE2}" type="presParOf" srcId="{0862B4BB-17FB-4F04-8291-A8701AA84F08}" destId="{048A5827-0B00-4B88-9994-D4E724E1484B}" srcOrd="1" destOrd="0" presId="urn:microsoft.com/office/officeart/2005/8/layout/orgChart1"/>
    <dgm:cxn modelId="{3ACBAAD7-6457-46A9-876E-964D905F3DD8}" type="presParOf" srcId="{048A5827-0B00-4B88-9994-D4E724E1484B}" destId="{57DCF80A-5E6C-4EA9-BA79-F72DD2FB0D79}" srcOrd="0" destOrd="0" presId="urn:microsoft.com/office/officeart/2005/8/layout/orgChart1"/>
    <dgm:cxn modelId="{B5B739D9-57F3-47AC-92A4-F738D81ACAE4}" type="presParOf" srcId="{57DCF80A-5E6C-4EA9-BA79-F72DD2FB0D79}" destId="{002469B8-160C-4CC8-942F-1DDDAF4665E3}" srcOrd="0" destOrd="0" presId="urn:microsoft.com/office/officeart/2005/8/layout/orgChart1"/>
    <dgm:cxn modelId="{A18444A9-5C52-4CED-A2FC-970F9EEEA987}" type="presParOf" srcId="{57DCF80A-5E6C-4EA9-BA79-F72DD2FB0D79}" destId="{BC64D281-7B0A-48D6-8F96-A28C460D2B46}" srcOrd="1" destOrd="0" presId="urn:microsoft.com/office/officeart/2005/8/layout/orgChart1"/>
    <dgm:cxn modelId="{D528EDDE-06C2-4A6B-A9E1-C01A3F0F0241}" type="presParOf" srcId="{048A5827-0B00-4B88-9994-D4E724E1484B}" destId="{7457FDB2-1919-4F2A-8354-C580E4D85C3C}" srcOrd="1" destOrd="0" presId="urn:microsoft.com/office/officeart/2005/8/layout/orgChart1"/>
    <dgm:cxn modelId="{4C16440A-0C9A-43F4-9462-B2623D08F6E7}" type="presParOf" srcId="{048A5827-0B00-4B88-9994-D4E724E1484B}" destId="{148837A3-8D22-495A-9515-4F1F317F2EDF}" srcOrd="2" destOrd="0" presId="urn:microsoft.com/office/officeart/2005/8/layout/orgChart1"/>
    <dgm:cxn modelId="{5F7D52EC-EF92-4BAF-8C19-1DA325148193}" type="presParOf" srcId="{0862B4BB-17FB-4F04-8291-A8701AA84F08}" destId="{4874C545-2A9D-44EE-A4EF-DDEC022D68EE}" srcOrd="2" destOrd="0" presId="urn:microsoft.com/office/officeart/2005/8/layout/orgChart1"/>
    <dgm:cxn modelId="{547753CB-DDBD-40E2-932E-195785F4C16F}" type="presParOf" srcId="{0862B4BB-17FB-4F04-8291-A8701AA84F08}" destId="{B0A1DB87-E7AF-4C4B-9AC4-6E192A5BDA8E}" srcOrd="3" destOrd="0" presId="urn:microsoft.com/office/officeart/2005/8/layout/orgChart1"/>
    <dgm:cxn modelId="{A80BCA69-C6F1-45D0-82C6-1196582C7F51}" type="presParOf" srcId="{B0A1DB87-E7AF-4C4B-9AC4-6E192A5BDA8E}" destId="{AB635651-FB17-45C6-ABC8-5605754236ED}" srcOrd="0" destOrd="0" presId="urn:microsoft.com/office/officeart/2005/8/layout/orgChart1"/>
    <dgm:cxn modelId="{389C9BB3-F6E5-440C-97EB-053843A63939}" type="presParOf" srcId="{AB635651-FB17-45C6-ABC8-5605754236ED}" destId="{3EA6D7DE-8499-4BED-93AF-A56B1A47EBA9}" srcOrd="0" destOrd="0" presId="urn:microsoft.com/office/officeart/2005/8/layout/orgChart1"/>
    <dgm:cxn modelId="{F0625F8A-8039-4192-B5A9-4F4BBACBB5CC}" type="presParOf" srcId="{AB635651-FB17-45C6-ABC8-5605754236ED}" destId="{F18814B5-59C6-4231-B138-D6363B30CD46}" srcOrd="1" destOrd="0" presId="urn:microsoft.com/office/officeart/2005/8/layout/orgChart1"/>
    <dgm:cxn modelId="{B7FEA8AF-D2B8-4CDC-9C70-B6325CCFAB82}" type="presParOf" srcId="{B0A1DB87-E7AF-4C4B-9AC4-6E192A5BDA8E}" destId="{4BBA7430-BF90-4E5C-9A7B-7087398724B9}" srcOrd="1" destOrd="0" presId="urn:microsoft.com/office/officeart/2005/8/layout/orgChart1"/>
    <dgm:cxn modelId="{5E422601-B314-4AA9-AF18-1BD2EBF0E013}" type="presParOf" srcId="{4BBA7430-BF90-4E5C-9A7B-7087398724B9}" destId="{A3357A25-6773-49F6-B7BB-235070CC3A8A}" srcOrd="0" destOrd="0" presId="urn:microsoft.com/office/officeart/2005/8/layout/orgChart1"/>
    <dgm:cxn modelId="{CB734541-8796-4474-A8D8-5E57508CEBC7}" type="presParOf" srcId="{4BBA7430-BF90-4E5C-9A7B-7087398724B9}" destId="{E34851EA-FF04-49E8-A9FA-A0181A04B168}" srcOrd="1" destOrd="0" presId="urn:microsoft.com/office/officeart/2005/8/layout/orgChart1"/>
    <dgm:cxn modelId="{162F0F94-B318-4E34-8CDD-B6F394FB7882}" type="presParOf" srcId="{E34851EA-FF04-49E8-A9FA-A0181A04B168}" destId="{20EF31F6-2AD5-437F-A727-CB2F3AB7CF81}" srcOrd="0" destOrd="0" presId="urn:microsoft.com/office/officeart/2005/8/layout/orgChart1"/>
    <dgm:cxn modelId="{2369DC89-0CFD-43DF-8CA8-AB6E4342A0F5}" type="presParOf" srcId="{20EF31F6-2AD5-437F-A727-CB2F3AB7CF81}" destId="{0CF05500-3B6F-4898-B33C-A8773DBA1082}" srcOrd="0" destOrd="0" presId="urn:microsoft.com/office/officeart/2005/8/layout/orgChart1"/>
    <dgm:cxn modelId="{68DDEB8D-90A6-47C1-9326-088439F4E16C}" type="presParOf" srcId="{20EF31F6-2AD5-437F-A727-CB2F3AB7CF81}" destId="{4005604E-BB6E-4245-B0EB-F0FF2B666D79}" srcOrd="1" destOrd="0" presId="urn:microsoft.com/office/officeart/2005/8/layout/orgChart1"/>
    <dgm:cxn modelId="{E186EE7B-BACA-4B6C-B93D-26009726E78A}" type="presParOf" srcId="{E34851EA-FF04-49E8-A9FA-A0181A04B168}" destId="{533910F4-27E9-4F32-AEE1-24AC7BA2F47E}" srcOrd="1" destOrd="0" presId="urn:microsoft.com/office/officeart/2005/8/layout/orgChart1"/>
    <dgm:cxn modelId="{80B7A392-F0AA-479F-94AA-4EF8C93D0DEC}" type="presParOf" srcId="{E34851EA-FF04-49E8-A9FA-A0181A04B168}" destId="{87430BB1-72AF-4B84-B393-7BF334D93074}" srcOrd="2" destOrd="0" presId="urn:microsoft.com/office/officeart/2005/8/layout/orgChart1"/>
    <dgm:cxn modelId="{5D035017-4DD0-462D-BA98-DA4B333B2EA8}" type="presParOf" srcId="{B0A1DB87-E7AF-4C4B-9AC4-6E192A5BDA8E}" destId="{CE6D05F4-F9DF-40D7-8E75-089F3660E2FE}" srcOrd="2" destOrd="0" presId="urn:microsoft.com/office/officeart/2005/8/layout/orgChart1"/>
    <dgm:cxn modelId="{71B06570-C08B-47C9-B281-C9B9322C8463}" type="presParOf" srcId="{7B70B0B8-4EE8-4D0F-BE0A-FD00991927CA}" destId="{2446C1F8-6890-41A1-BB1E-2CAB352EDAF8}" srcOrd="2" destOrd="0" presId="urn:microsoft.com/office/officeart/2005/8/layout/orgChart1"/>
    <dgm:cxn modelId="{7EFCAB0D-6E9A-48F3-943D-5205E611740C}" type="presParOf" srcId="{1ECD5245-A26F-4CC7-BE82-488205C03826}" destId="{684581CA-2A2F-410A-894C-D01F8D90B93A}" srcOrd="2" destOrd="0" presId="urn:microsoft.com/office/officeart/2005/8/layout/orgChart1"/>
    <dgm:cxn modelId="{8E93F3E8-8812-443F-AA31-130AF2A525D0}" type="presParOf" srcId="{1ECD5245-A26F-4CC7-BE82-488205C03826}" destId="{C6CAFC92-24A0-49EB-BB87-F71317EA5C9C}" srcOrd="3" destOrd="0" presId="urn:microsoft.com/office/officeart/2005/8/layout/orgChart1"/>
    <dgm:cxn modelId="{357C8E09-6746-46F6-B63E-DA2A351BC2D8}" type="presParOf" srcId="{C6CAFC92-24A0-49EB-BB87-F71317EA5C9C}" destId="{63C36097-7DFF-427E-AF13-A75B635AD6A5}" srcOrd="0" destOrd="0" presId="urn:microsoft.com/office/officeart/2005/8/layout/orgChart1"/>
    <dgm:cxn modelId="{2A8ED607-4022-4978-99F9-91DABE9CC5FD}" type="presParOf" srcId="{63C36097-7DFF-427E-AF13-A75B635AD6A5}" destId="{59A1F997-87CE-46D0-82DB-F06A605FB730}" srcOrd="0" destOrd="0" presId="urn:microsoft.com/office/officeart/2005/8/layout/orgChart1"/>
    <dgm:cxn modelId="{7676DAC3-8B7F-4266-AB43-FF35FCD50311}" type="presParOf" srcId="{63C36097-7DFF-427E-AF13-A75B635AD6A5}" destId="{78F40AF0-779E-4F48-86B7-11F3A41112D8}" srcOrd="1" destOrd="0" presId="urn:microsoft.com/office/officeart/2005/8/layout/orgChart1"/>
    <dgm:cxn modelId="{59AEE711-4858-4331-8D7F-16C962ACE398}" type="presParOf" srcId="{C6CAFC92-24A0-49EB-BB87-F71317EA5C9C}" destId="{B72A945C-43E9-4148-BEFA-EB1BDD927695}" srcOrd="1" destOrd="0" presId="urn:microsoft.com/office/officeart/2005/8/layout/orgChart1"/>
    <dgm:cxn modelId="{03E40C50-245E-405B-8EEA-8FC08F86E6B8}" type="presParOf" srcId="{B72A945C-43E9-4148-BEFA-EB1BDD927695}" destId="{C1CDDFE6-6F51-4D47-9320-D978681C2758}" srcOrd="0" destOrd="0" presId="urn:microsoft.com/office/officeart/2005/8/layout/orgChart1"/>
    <dgm:cxn modelId="{E2B0C73A-BA2C-4249-A17D-BAAB77017B01}" type="presParOf" srcId="{B72A945C-43E9-4148-BEFA-EB1BDD927695}" destId="{E10E9F2E-3D7B-4FF0-8BA5-5C7431CA7C5E}" srcOrd="1" destOrd="0" presId="urn:microsoft.com/office/officeart/2005/8/layout/orgChart1"/>
    <dgm:cxn modelId="{137BA0E0-0F28-4B70-84B7-197A1E0C23AA}" type="presParOf" srcId="{E10E9F2E-3D7B-4FF0-8BA5-5C7431CA7C5E}" destId="{27FDF18F-D940-4EE7-99EC-82267526846E}" srcOrd="0" destOrd="0" presId="urn:microsoft.com/office/officeart/2005/8/layout/orgChart1"/>
    <dgm:cxn modelId="{7145B83E-43BD-4F6B-88D2-FAAED7675729}" type="presParOf" srcId="{27FDF18F-D940-4EE7-99EC-82267526846E}" destId="{33CCE4FF-7FD2-479A-AEBC-A51FF91EF5A4}" srcOrd="0" destOrd="0" presId="urn:microsoft.com/office/officeart/2005/8/layout/orgChart1"/>
    <dgm:cxn modelId="{712C35EB-6AF5-4ECA-984E-DE0E3592774F}" type="presParOf" srcId="{27FDF18F-D940-4EE7-99EC-82267526846E}" destId="{F29DA9B1-15F8-4E9D-AA8B-056969EF2C1F}" srcOrd="1" destOrd="0" presId="urn:microsoft.com/office/officeart/2005/8/layout/orgChart1"/>
    <dgm:cxn modelId="{5CA0AB8F-8CA2-47DF-85E3-6AE3484F18C8}" type="presParOf" srcId="{E10E9F2E-3D7B-4FF0-8BA5-5C7431CA7C5E}" destId="{5D95470B-69A8-415A-B0B0-C630918D4375}" srcOrd="1" destOrd="0" presId="urn:microsoft.com/office/officeart/2005/8/layout/orgChart1"/>
    <dgm:cxn modelId="{47A73032-7E84-4DA9-A960-FB98E6142929}" type="presParOf" srcId="{5D95470B-69A8-415A-B0B0-C630918D4375}" destId="{B29FC810-9EB2-401E-9E71-D19F04681759}" srcOrd="0" destOrd="0" presId="urn:microsoft.com/office/officeart/2005/8/layout/orgChart1"/>
    <dgm:cxn modelId="{4EBE1834-EC4B-4500-8A20-4F91184E8704}" type="presParOf" srcId="{5D95470B-69A8-415A-B0B0-C630918D4375}" destId="{A7F5D969-9726-44D7-8450-F4E54D64B52F}" srcOrd="1" destOrd="0" presId="urn:microsoft.com/office/officeart/2005/8/layout/orgChart1"/>
    <dgm:cxn modelId="{1FC73C0A-A108-44D3-9661-4897B73BB109}" type="presParOf" srcId="{A7F5D969-9726-44D7-8450-F4E54D64B52F}" destId="{955450FA-22C7-4F1C-8181-14A13F699FFA}" srcOrd="0" destOrd="0" presId="urn:microsoft.com/office/officeart/2005/8/layout/orgChart1"/>
    <dgm:cxn modelId="{698BD4E0-4590-4A84-AA28-8C42047B2C16}" type="presParOf" srcId="{955450FA-22C7-4F1C-8181-14A13F699FFA}" destId="{13A54BBC-6F4C-49DE-A0C6-224B958FEAEA}" srcOrd="0" destOrd="0" presId="urn:microsoft.com/office/officeart/2005/8/layout/orgChart1"/>
    <dgm:cxn modelId="{69B9042D-152C-4F5D-A794-160A79760AC2}" type="presParOf" srcId="{955450FA-22C7-4F1C-8181-14A13F699FFA}" destId="{B3226B5B-39BE-46C7-97D8-A8AE10A364BD}" srcOrd="1" destOrd="0" presId="urn:microsoft.com/office/officeart/2005/8/layout/orgChart1"/>
    <dgm:cxn modelId="{E4DD21B6-01B9-499D-A582-223B6EE7B3A6}" type="presParOf" srcId="{A7F5D969-9726-44D7-8450-F4E54D64B52F}" destId="{39F0FE5E-EA6A-432A-9115-39451E9F5E77}" srcOrd="1" destOrd="0" presId="urn:microsoft.com/office/officeart/2005/8/layout/orgChart1"/>
    <dgm:cxn modelId="{E8DFBC1A-36EE-4BA0-8F8E-891FB5F2D21B}" type="presParOf" srcId="{A7F5D969-9726-44D7-8450-F4E54D64B52F}" destId="{04622F9F-AEF5-4E52-80A2-875B5E125552}" srcOrd="2" destOrd="0" presId="urn:microsoft.com/office/officeart/2005/8/layout/orgChart1"/>
    <dgm:cxn modelId="{266E317B-0995-4090-B9FA-A32DF9E6A38D}" type="presParOf" srcId="{E10E9F2E-3D7B-4FF0-8BA5-5C7431CA7C5E}" destId="{20E62CAE-78B0-441B-AE59-94F419B910BF}" srcOrd="2" destOrd="0" presId="urn:microsoft.com/office/officeart/2005/8/layout/orgChart1"/>
    <dgm:cxn modelId="{D5ABF810-0536-43B7-B068-ACEDB74FA410}" type="presParOf" srcId="{B72A945C-43E9-4148-BEFA-EB1BDD927695}" destId="{32A80AD7-91CB-4366-8280-845A38D09E53}" srcOrd="2" destOrd="0" presId="urn:microsoft.com/office/officeart/2005/8/layout/orgChart1"/>
    <dgm:cxn modelId="{B36786FA-0934-400E-B319-C84D3D248CC5}" type="presParOf" srcId="{B72A945C-43E9-4148-BEFA-EB1BDD927695}" destId="{357C6D1F-7612-44AA-999D-19A258A36C8B}" srcOrd="3" destOrd="0" presId="urn:microsoft.com/office/officeart/2005/8/layout/orgChart1"/>
    <dgm:cxn modelId="{561D81EE-F516-4D2D-B816-948C259777F3}" type="presParOf" srcId="{357C6D1F-7612-44AA-999D-19A258A36C8B}" destId="{C9CAF67F-5921-4C5C-816F-4E04620BBB51}" srcOrd="0" destOrd="0" presId="urn:microsoft.com/office/officeart/2005/8/layout/orgChart1"/>
    <dgm:cxn modelId="{A9FC1C8B-856C-4950-9D03-8B44A979706F}" type="presParOf" srcId="{C9CAF67F-5921-4C5C-816F-4E04620BBB51}" destId="{4C59016D-1DEC-45AC-A4A6-3CD2EB6F8269}" srcOrd="0" destOrd="0" presId="urn:microsoft.com/office/officeart/2005/8/layout/orgChart1"/>
    <dgm:cxn modelId="{A82C86F6-93BC-43E2-97DC-F794F624233B}" type="presParOf" srcId="{C9CAF67F-5921-4C5C-816F-4E04620BBB51}" destId="{EDBD2AA5-2BB9-45F6-BDAA-5A76C8BC438F}" srcOrd="1" destOrd="0" presId="urn:microsoft.com/office/officeart/2005/8/layout/orgChart1"/>
    <dgm:cxn modelId="{15CB17CD-CA4F-4F17-9B45-8C6183377C19}" type="presParOf" srcId="{357C6D1F-7612-44AA-999D-19A258A36C8B}" destId="{24EE065D-1F6A-40E1-B9B1-241EC2C9210A}" srcOrd="1" destOrd="0" presId="urn:microsoft.com/office/officeart/2005/8/layout/orgChart1"/>
    <dgm:cxn modelId="{139DF744-C527-4EB1-A524-1042B1F52916}" type="presParOf" srcId="{24EE065D-1F6A-40E1-B9B1-241EC2C9210A}" destId="{EC1545B7-78CC-42CE-9997-7C464E3FF27A}" srcOrd="0" destOrd="0" presId="urn:microsoft.com/office/officeart/2005/8/layout/orgChart1"/>
    <dgm:cxn modelId="{D2AEECCA-89B9-49E9-A1C3-9E6C57C6C57C}" type="presParOf" srcId="{24EE065D-1F6A-40E1-B9B1-241EC2C9210A}" destId="{187EBA97-54AA-4194-83FA-45B60B61999B}" srcOrd="1" destOrd="0" presId="urn:microsoft.com/office/officeart/2005/8/layout/orgChart1"/>
    <dgm:cxn modelId="{2A6A9123-47F3-43B0-9F72-046BA470CEF9}" type="presParOf" srcId="{187EBA97-54AA-4194-83FA-45B60B61999B}" destId="{C27942D7-4DB2-442C-9EFF-7B866EAD2FE3}" srcOrd="0" destOrd="0" presId="urn:microsoft.com/office/officeart/2005/8/layout/orgChart1"/>
    <dgm:cxn modelId="{98DB66BE-F375-4268-9951-3A57417B07A8}" type="presParOf" srcId="{C27942D7-4DB2-442C-9EFF-7B866EAD2FE3}" destId="{DB732200-0C55-414E-BBE7-67C765039674}" srcOrd="0" destOrd="0" presId="urn:microsoft.com/office/officeart/2005/8/layout/orgChart1"/>
    <dgm:cxn modelId="{D0536EFC-2188-43A3-9497-F6B412721B73}" type="presParOf" srcId="{C27942D7-4DB2-442C-9EFF-7B866EAD2FE3}" destId="{FC4379FB-C817-4F13-8A74-0719ACEA5271}" srcOrd="1" destOrd="0" presId="urn:microsoft.com/office/officeart/2005/8/layout/orgChart1"/>
    <dgm:cxn modelId="{72B4AC22-8E49-4DAC-A21E-E3A70B1C8C6F}" type="presParOf" srcId="{187EBA97-54AA-4194-83FA-45B60B61999B}" destId="{FBDF4372-5EB3-4684-84DA-7FB85DC9B74E}" srcOrd="1" destOrd="0" presId="urn:microsoft.com/office/officeart/2005/8/layout/orgChart1"/>
    <dgm:cxn modelId="{769671F1-E7F8-4D65-A12E-8D6A5F26B6A2}" type="presParOf" srcId="{187EBA97-54AA-4194-83FA-45B60B61999B}" destId="{01E41AD0-44B9-43EE-B508-1D8639BDBAED}" srcOrd="2" destOrd="0" presId="urn:microsoft.com/office/officeart/2005/8/layout/orgChart1"/>
    <dgm:cxn modelId="{169B824C-0625-49B3-B578-76248500B3E4}" type="presParOf" srcId="{357C6D1F-7612-44AA-999D-19A258A36C8B}" destId="{4FD5E71D-BF7C-49F1-8648-BEBF6D5894C1}" srcOrd="2" destOrd="0" presId="urn:microsoft.com/office/officeart/2005/8/layout/orgChart1"/>
    <dgm:cxn modelId="{3FD44EDA-53EE-4AAC-B9BD-D1003FA31CB1}" type="presParOf" srcId="{C6CAFC92-24A0-49EB-BB87-F71317EA5C9C}" destId="{7D2FDE42-3D91-4453-A7E9-20676B599FFC}" srcOrd="2" destOrd="0" presId="urn:microsoft.com/office/officeart/2005/8/layout/orgChart1"/>
    <dgm:cxn modelId="{77F4C07B-C928-451D-BE67-CC68CA160989}" type="presParOf" srcId="{1ECD5245-A26F-4CC7-BE82-488205C03826}" destId="{D3A6F9B0-9C01-49EA-86DB-D5BDEE96B9E0}" srcOrd="4" destOrd="0" presId="urn:microsoft.com/office/officeart/2005/8/layout/orgChart1"/>
    <dgm:cxn modelId="{026F2867-A469-4FA9-9E38-C1061DB916E4}" type="presParOf" srcId="{1ECD5245-A26F-4CC7-BE82-488205C03826}" destId="{8EC7231C-5ABC-4168-A38D-0A0F5518BD6A}" srcOrd="5" destOrd="0" presId="urn:microsoft.com/office/officeart/2005/8/layout/orgChart1"/>
    <dgm:cxn modelId="{56EB7335-C831-4C9A-A9F8-0C32DB9803FF}" type="presParOf" srcId="{8EC7231C-5ABC-4168-A38D-0A0F5518BD6A}" destId="{09447920-40D2-4F9C-8422-792BD21F4B5F}" srcOrd="0" destOrd="0" presId="urn:microsoft.com/office/officeart/2005/8/layout/orgChart1"/>
    <dgm:cxn modelId="{7A92B3E5-92F9-4BEB-B0E4-873A713C3119}" type="presParOf" srcId="{09447920-40D2-4F9C-8422-792BD21F4B5F}" destId="{683DB8BA-DFA3-4541-869C-7976F17D29D4}" srcOrd="0" destOrd="0" presId="urn:microsoft.com/office/officeart/2005/8/layout/orgChart1"/>
    <dgm:cxn modelId="{49C1F13F-03E1-4F80-93F6-FCEE2E9AC014}" type="presParOf" srcId="{09447920-40D2-4F9C-8422-792BD21F4B5F}" destId="{9FE67D3B-F93C-4A61-840A-C1E3950400F9}" srcOrd="1" destOrd="0" presId="urn:microsoft.com/office/officeart/2005/8/layout/orgChart1"/>
    <dgm:cxn modelId="{2BD6AE81-C3ED-4509-AB78-E17404BA2541}" type="presParOf" srcId="{8EC7231C-5ABC-4168-A38D-0A0F5518BD6A}" destId="{9F160F5F-C2E7-44E4-B417-A9AC18FDE5E0}" srcOrd="1" destOrd="0" presId="urn:microsoft.com/office/officeart/2005/8/layout/orgChart1"/>
    <dgm:cxn modelId="{F0BC787B-1AA6-42BB-9BA8-20FB4386AE3E}" type="presParOf" srcId="{8EC7231C-5ABC-4168-A38D-0A0F5518BD6A}" destId="{88B25452-C0A6-4220-BA6B-B284BEBC970C}" srcOrd="2" destOrd="0" presId="urn:microsoft.com/office/officeart/2005/8/layout/orgChart1"/>
    <dgm:cxn modelId="{DA8F1747-217D-4A8D-9B65-7C132FE44FAE}" type="presParOf" srcId="{1ECD5245-A26F-4CC7-BE82-488205C03826}" destId="{1516DC1B-3357-4D6F-A969-803A8755278E}" srcOrd="6" destOrd="0" presId="urn:microsoft.com/office/officeart/2005/8/layout/orgChart1"/>
    <dgm:cxn modelId="{10662CDA-E969-42FF-A013-45C65B6CE0AA}" type="presParOf" srcId="{1ECD5245-A26F-4CC7-BE82-488205C03826}" destId="{E67827A3-7B3C-4BA7-A677-C87EED879E02}" srcOrd="7" destOrd="0" presId="urn:microsoft.com/office/officeart/2005/8/layout/orgChart1"/>
    <dgm:cxn modelId="{151C40CB-0D91-4F89-95F2-070950B1F5CE}" type="presParOf" srcId="{E67827A3-7B3C-4BA7-A677-C87EED879E02}" destId="{E7E60976-A0F7-40C6-8FD2-804679DC52BC}" srcOrd="0" destOrd="0" presId="urn:microsoft.com/office/officeart/2005/8/layout/orgChart1"/>
    <dgm:cxn modelId="{5C98C913-1AA1-452F-963C-FF2A10672375}" type="presParOf" srcId="{E7E60976-A0F7-40C6-8FD2-804679DC52BC}" destId="{28052AA8-B1D9-4EFC-AE6A-31B890591EC7}" srcOrd="0" destOrd="0" presId="urn:microsoft.com/office/officeart/2005/8/layout/orgChart1"/>
    <dgm:cxn modelId="{75EBD05D-7864-4B1E-92FD-2D390E7B0F8E}" type="presParOf" srcId="{E7E60976-A0F7-40C6-8FD2-804679DC52BC}" destId="{32EBEA52-5DD5-45C3-8C8C-0E90A09DDFCE}" srcOrd="1" destOrd="0" presId="urn:microsoft.com/office/officeart/2005/8/layout/orgChart1"/>
    <dgm:cxn modelId="{D696DFD8-AC68-4EF1-A248-3CDDAC0FFC85}" type="presParOf" srcId="{E67827A3-7B3C-4BA7-A677-C87EED879E02}" destId="{FB199061-04D6-4DF6-8E0B-AAF77B15DEA1}" srcOrd="1" destOrd="0" presId="urn:microsoft.com/office/officeart/2005/8/layout/orgChart1"/>
    <dgm:cxn modelId="{7FDF38FF-5071-444B-B348-75B0D64D4A3C}" type="presParOf" srcId="{FB199061-04D6-4DF6-8E0B-AAF77B15DEA1}" destId="{B1F81C9E-E860-4EAB-9F26-1792F39198DB}" srcOrd="0" destOrd="0" presId="urn:microsoft.com/office/officeart/2005/8/layout/orgChart1"/>
    <dgm:cxn modelId="{4727C957-2C55-4961-9E4D-7E901544A3D3}" type="presParOf" srcId="{FB199061-04D6-4DF6-8E0B-AAF77B15DEA1}" destId="{6B05270A-4559-41D9-9ACB-10C116219319}" srcOrd="1" destOrd="0" presId="urn:microsoft.com/office/officeart/2005/8/layout/orgChart1"/>
    <dgm:cxn modelId="{77DD3102-8A56-4EEF-AB18-1EFCDEFC377A}" type="presParOf" srcId="{6B05270A-4559-41D9-9ACB-10C116219319}" destId="{AB30BE0F-459C-48D4-AE4B-3AF7EF5D3F17}" srcOrd="0" destOrd="0" presId="urn:microsoft.com/office/officeart/2005/8/layout/orgChart1"/>
    <dgm:cxn modelId="{47114AEE-E19C-4E61-9ED2-3A038301FF49}" type="presParOf" srcId="{AB30BE0F-459C-48D4-AE4B-3AF7EF5D3F17}" destId="{A85D865B-1BC7-4558-9479-AE3C17FE95E2}" srcOrd="0" destOrd="0" presId="urn:microsoft.com/office/officeart/2005/8/layout/orgChart1"/>
    <dgm:cxn modelId="{822F1D70-6E02-477C-9F2B-E06DA03B6556}" type="presParOf" srcId="{AB30BE0F-459C-48D4-AE4B-3AF7EF5D3F17}" destId="{4247B09F-325B-4A60-AF61-C28C7B9EDC00}" srcOrd="1" destOrd="0" presId="urn:microsoft.com/office/officeart/2005/8/layout/orgChart1"/>
    <dgm:cxn modelId="{7981084D-E710-44F9-B647-57A53CA05CDA}" type="presParOf" srcId="{6B05270A-4559-41D9-9ACB-10C116219319}" destId="{A743ABDF-7D41-4065-B8CC-2BCE21CA0CC8}" srcOrd="1" destOrd="0" presId="urn:microsoft.com/office/officeart/2005/8/layout/orgChart1"/>
    <dgm:cxn modelId="{F90414BD-75E3-478A-B811-20109578A60F}" type="presParOf" srcId="{6B05270A-4559-41D9-9ACB-10C116219319}" destId="{EA310878-741D-4719-9189-EF082A166F57}" srcOrd="2" destOrd="0" presId="urn:microsoft.com/office/officeart/2005/8/layout/orgChart1"/>
    <dgm:cxn modelId="{4AA94CD5-A0AE-4523-B49B-F851FB87E50D}" type="presParOf" srcId="{E67827A3-7B3C-4BA7-A677-C87EED879E02}" destId="{7CCA16E7-E629-497A-8494-DAF13AD02739}" srcOrd="2" destOrd="0" presId="urn:microsoft.com/office/officeart/2005/8/layout/orgChart1"/>
    <dgm:cxn modelId="{59B59AA6-4CF7-446D-AF14-2FFF5B100106}" type="presParOf" srcId="{1ECD5245-A26F-4CC7-BE82-488205C03826}" destId="{0D89079F-8DC0-4CCD-BC84-D921395D96EB}" srcOrd="8" destOrd="0" presId="urn:microsoft.com/office/officeart/2005/8/layout/orgChart1"/>
    <dgm:cxn modelId="{121B8C7F-2BA6-4AD0-A7C4-222C8A3A93BC}" type="presParOf" srcId="{1ECD5245-A26F-4CC7-BE82-488205C03826}" destId="{42962FF2-0B9F-4C98-9E06-F4A1BA80AF9A}" srcOrd="9" destOrd="0" presId="urn:microsoft.com/office/officeart/2005/8/layout/orgChart1"/>
    <dgm:cxn modelId="{2F30200F-E8C3-4B9D-AEFC-054021AC80B0}" type="presParOf" srcId="{42962FF2-0B9F-4C98-9E06-F4A1BA80AF9A}" destId="{4B48D182-DE51-49F2-BA3F-85AF78FF6840}" srcOrd="0" destOrd="0" presId="urn:microsoft.com/office/officeart/2005/8/layout/orgChart1"/>
    <dgm:cxn modelId="{20D50910-ACD8-4923-815C-DC5D87CFD0B8}" type="presParOf" srcId="{4B48D182-DE51-49F2-BA3F-85AF78FF6840}" destId="{066599BE-AB71-43B5-A9F5-844D61DDAEE2}" srcOrd="0" destOrd="0" presId="urn:microsoft.com/office/officeart/2005/8/layout/orgChart1"/>
    <dgm:cxn modelId="{D1013C36-767A-44FE-A5FE-0074E425B0F6}" type="presParOf" srcId="{4B48D182-DE51-49F2-BA3F-85AF78FF6840}" destId="{CC994333-A236-477C-AE4B-E58FF09F98E0}" srcOrd="1" destOrd="0" presId="urn:microsoft.com/office/officeart/2005/8/layout/orgChart1"/>
    <dgm:cxn modelId="{5800A46D-8208-4018-82AA-ED35D4872814}" type="presParOf" srcId="{42962FF2-0B9F-4C98-9E06-F4A1BA80AF9A}" destId="{116A0CB5-7573-436C-8EE9-4F83EF59D298}" srcOrd="1" destOrd="0" presId="urn:microsoft.com/office/officeart/2005/8/layout/orgChart1"/>
    <dgm:cxn modelId="{D8BFC24B-7ED4-464E-95BC-9AF438E6F8B4}" type="presParOf" srcId="{116A0CB5-7573-436C-8EE9-4F83EF59D298}" destId="{B26B9421-4004-4E27-8472-4D6EF7D67C66}" srcOrd="0" destOrd="0" presId="urn:microsoft.com/office/officeart/2005/8/layout/orgChart1"/>
    <dgm:cxn modelId="{61C5031D-0F4A-44E2-B409-5C654F87046F}" type="presParOf" srcId="{116A0CB5-7573-436C-8EE9-4F83EF59D298}" destId="{609FF5FE-5789-4C48-BF26-784A8BE78E0A}" srcOrd="1" destOrd="0" presId="urn:microsoft.com/office/officeart/2005/8/layout/orgChart1"/>
    <dgm:cxn modelId="{9D1F76B3-DDDD-4C94-83E4-83E872423F3C}" type="presParOf" srcId="{609FF5FE-5789-4C48-BF26-784A8BE78E0A}" destId="{5619842D-F625-441E-B64A-21DEAA9456E4}" srcOrd="0" destOrd="0" presId="urn:microsoft.com/office/officeart/2005/8/layout/orgChart1"/>
    <dgm:cxn modelId="{D29EA4E4-7CAA-4875-8205-F14CD9CC052F}" type="presParOf" srcId="{5619842D-F625-441E-B64A-21DEAA9456E4}" destId="{7304F17C-6BBD-47BD-8EDE-075298B8A42A}" srcOrd="0" destOrd="0" presId="urn:microsoft.com/office/officeart/2005/8/layout/orgChart1"/>
    <dgm:cxn modelId="{FE31CB23-411C-426A-9C3B-8FB9F01E74CB}" type="presParOf" srcId="{5619842D-F625-441E-B64A-21DEAA9456E4}" destId="{3915160E-963E-4D63-9C86-D7AF416AC151}" srcOrd="1" destOrd="0" presId="urn:microsoft.com/office/officeart/2005/8/layout/orgChart1"/>
    <dgm:cxn modelId="{BB3FAA7F-76B5-4402-9201-A16E372BF05B}" type="presParOf" srcId="{609FF5FE-5789-4C48-BF26-784A8BE78E0A}" destId="{8B68718C-24A6-4656-AF4D-C79F7E7E0B30}" srcOrd="1" destOrd="0" presId="urn:microsoft.com/office/officeart/2005/8/layout/orgChart1"/>
    <dgm:cxn modelId="{073392FE-6D0D-40DC-9651-55E5026E305C}" type="presParOf" srcId="{609FF5FE-5789-4C48-BF26-784A8BE78E0A}" destId="{0B06AB3B-1DBE-4FBD-94BC-BF74F9F6ADF8}" srcOrd="2" destOrd="0" presId="urn:microsoft.com/office/officeart/2005/8/layout/orgChart1"/>
    <dgm:cxn modelId="{6EF2997D-E34E-4850-B83E-C3E2F3050AAD}" type="presParOf" srcId="{42962FF2-0B9F-4C98-9E06-F4A1BA80AF9A}" destId="{D3146202-9696-4FC8-BA52-36167614CA95}" srcOrd="2" destOrd="0" presId="urn:microsoft.com/office/officeart/2005/8/layout/orgChart1"/>
    <dgm:cxn modelId="{31411B98-3981-4607-8B83-82133B779A30}" type="presParOf" srcId="{1ECD5245-A26F-4CC7-BE82-488205C03826}" destId="{66D220BB-9E90-4538-B165-5793878BC186}" srcOrd="10" destOrd="0" presId="urn:microsoft.com/office/officeart/2005/8/layout/orgChart1"/>
    <dgm:cxn modelId="{0FAED217-6B68-4120-B855-396B95CC8EE6}" type="presParOf" srcId="{1ECD5245-A26F-4CC7-BE82-488205C03826}" destId="{6943239F-0286-4FD4-8ABB-AC62DF62079C}" srcOrd="11" destOrd="0" presId="urn:microsoft.com/office/officeart/2005/8/layout/orgChart1"/>
    <dgm:cxn modelId="{723A8EE1-92B3-46F1-A819-F46C545FC789}" type="presParOf" srcId="{6943239F-0286-4FD4-8ABB-AC62DF62079C}" destId="{088BEF77-5AD6-4E88-9823-C4F0D0ACFCB1}" srcOrd="0" destOrd="0" presId="urn:microsoft.com/office/officeart/2005/8/layout/orgChart1"/>
    <dgm:cxn modelId="{E7BDE5EB-2996-4AD2-9A68-F108C5AE64FC}" type="presParOf" srcId="{088BEF77-5AD6-4E88-9823-C4F0D0ACFCB1}" destId="{D8C6CE85-753F-423B-8EF0-4528CBA6342D}" srcOrd="0" destOrd="0" presId="urn:microsoft.com/office/officeart/2005/8/layout/orgChart1"/>
    <dgm:cxn modelId="{59E9D874-1143-456B-B445-4DF4D1F3C004}" type="presParOf" srcId="{088BEF77-5AD6-4E88-9823-C4F0D0ACFCB1}" destId="{C9E7B39D-74F4-4D90-B549-7DA84E05600F}" srcOrd="1" destOrd="0" presId="urn:microsoft.com/office/officeart/2005/8/layout/orgChart1"/>
    <dgm:cxn modelId="{2B521DF0-9988-4711-920E-6141F07491B5}" type="presParOf" srcId="{6943239F-0286-4FD4-8ABB-AC62DF62079C}" destId="{7A12B2DA-064C-4FB1-A6C6-43ED18B1569E}" srcOrd="1" destOrd="0" presId="urn:microsoft.com/office/officeart/2005/8/layout/orgChart1"/>
    <dgm:cxn modelId="{DC271779-027C-4CFA-8AB3-1107FF4A8AC3}" type="presParOf" srcId="{6943239F-0286-4FD4-8ABB-AC62DF62079C}" destId="{676A6BFF-2217-47E0-B4E6-751B4CA7FE3F}" srcOrd="2" destOrd="0" presId="urn:microsoft.com/office/officeart/2005/8/layout/orgChart1"/>
    <dgm:cxn modelId="{C0C31DDB-6F4B-4246-9E2E-33B737BB3691}" type="presParOf" srcId="{1ECD5245-A26F-4CC7-BE82-488205C03826}" destId="{F36D1692-5C5A-4B80-820A-C70CD27AFF91}" srcOrd="12" destOrd="0" presId="urn:microsoft.com/office/officeart/2005/8/layout/orgChart1"/>
    <dgm:cxn modelId="{E95C69D9-6393-46A8-9027-BFE1C89161C7}" type="presParOf" srcId="{1ECD5245-A26F-4CC7-BE82-488205C03826}" destId="{CBBFF3A3-8E5B-4920-9C14-19BA4C89AD54}" srcOrd="13" destOrd="0" presId="urn:microsoft.com/office/officeart/2005/8/layout/orgChart1"/>
    <dgm:cxn modelId="{2C78A134-4019-45A2-908A-527F97E5AD13}" type="presParOf" srcId="{CBBFF3A3-8E5B-4920-9C14-19BA4C89AD54}" destId="{5AE48881-A9A1-40F2-A57F-8B8CE6DC91FC}" srcOrd="0" destOrd="0" presId="urn:microsoft.com/office/officeart/2005/8/layout/orgChart1"/>
    <dgm:cxn modelId="{BF294D0E-D33B-40B8-B3FE-76AE657EE963}" type="presParOf" srcId="{5AE48881-A9A1-40F2-A57F-8B8CE6DC91FC}" destId="{F1F01DFB-6716-4D31-BE4C-0FCDFC790B04}" srcOrd="0" destOrd="0" presId="urn:microsoft.com/office/officeart/2005/8/layout/orgChart1"/>
    <dgm:cxn modelId="{E31E3808-E15B-443D-AD9C-8EBFE97D02E2}" type="presParOf" srcId="{5AE48881-A9A1-40F2-A57F-8B8CE6DC91FC}" destId="{CEFABD33-5C6F-4264-B956-0CF80DDA6B08}" srcOrd="1" destOrd="0" presId="urn:microsoft.com/office/officeart/2005/8/layout/orgChart1"/>
    <dgm:cxn modelId="{B0B39873-37D3-4FD7-925F-140D2A28C6B5}" type="presParOf" srcId="{CBBFF3A3-8E5B-4920-9C14-19BA4C89AD54}" destId="{4A4191D0-6771-463F-8756-0359FA98F96A}" srcOrd="1" destOrd="0" presId="urn:microsoft.com/office/officeart/2005/8/layout/orgChart1"/>
    <dgm:cxn modelId="{F3588208-1E74-4C93-909D-F83C68BE63AA}" type="presParOf" srcId="{CBBFF3A3-8E5B-4920-9C14-19BA4C89AD54}" destId="{09372E48-3847-47FE-B308-EFFBE87C94D6}" srcOrd="2" destOrd="0" presId="urn:microsoft.com/office/officeart/2005/8/layout/orgChart1"/>
    <dgm:cxn modelId="{E1DC17D5-EE6C-48E8-99A6-A7AFF86216DC}" type="presParOf" srcId="{1ECD5245-A26F-4CC7-BE82-488205C03826}" destId="{6B443ADF-1042-4A5C-8E12-913ED5AB9738}" srcOrd="14" destOrd="0" presId="urn:microsoft.com/office/officeart/2005/8/layout/orgChart1"/>
    <dgm:cxn modelId="{DF34487E-63F9-42AF-924C-FBE11DC2E26B}" type="presParOf" srcId="{1ECD5245-A26F-4CC7-BE82-488205C03826}" destId="{90944BAA-25D3-4E6A-8BA9-7A13A47BFA5B}" srcOrd="15" destOrd="0" presId="urn:microsoft.com/office/officeart/2005/8/layout/orgChart1"/>
    <dgm:cxn modelId="{F1BDB0E9-B215-4FC8-AA7E-4CCD9E31BA4B}" type="presParOf" srcId="{90944BAA-25D3-4E6A-8BA9-7A13A47BFA5B}" destId="{A4FD773B-170D-4ED2-8AA3-D149ED389887}" srcOrd="0" destOrd="0" presId="urn:microsoft.com/office/officeart/2005/8/layout/orgChart1"/>
    <dgm:cxn modelId="{20DE7C49-F1E9-442A-9C41-8E69044137F3}" type="presParOf" srcId="{A4FD773B-170D-4ED2-8AA3-D149ED389887}" destId="{510FEA4F-EE27-4FC8-A625-22BFE2B966C5}" srcOrd="0" destOrd="0" presId="urn:microsoft.com/office/officeart/2005/8/layout/orgChart1"/>
    <dgm:cxn modelId="{54672B60-2D17-4F00-9E18-498628FDD9F5}" type="presParOf" srcId="{A4FD773B-170D-4ED2-8AA3-D149ED389887}" destId="{9B8472DD-7546-4303-847F-9A6B05D981E9}" srcOrd="1" destOrd="0" presId="urn:microsoft.com/office/officeart/2005/8/layout/orgChart1"/>
    <dgm:cxn modelId="{A858A6B5-36F0-42F0-9EB1-D4787120D22B}" type="presParOf" srcId="{90944BAA-25D3-4E6A-8BA9-7A13A47BFA5B}" destId="{78E45E3D-D67B-4AF9-BB8B-F7EE9CA6A2B6}" srcOrd="1" destOrd="0" presId="urn:microsoft.com/office/officeart/2005/8/layout/orgChart1"/>
    <dgm:cxn modelId="{A7C17CE5-866B-4027-BD6E-7FBA8F36B459}" type="presParOf" srcId="{90944BAA-25D3-4E6A-8BA9-7A13A47BFA5B}" destId="{DFC804EF-8EE1-46B6-A60D-DD5DDC2AF26C}" srcOrd="2" destOrd="0" presId="urn:microsoft.com/office/officeart/2005/8/layout/orgChart1"/>
    <dgm:cxn modelId="{C74CC5B6-BDCC-4A34-8589-05B7F090A23E}" type="presParOf" srcId="{1ECD5245-A26F-4CC7-BE82-488205C03826}" destId="{78497F7A-D187-4B41-BA4B-757F55ABD3E1}" srcOrd="16" destOrd="0" presId="urn:microsoft.com/office/officeart/2005/8/layout/orgChart1"/>
    <dgm:cxn modelId="{B3D14A5F-7F69-4874-BCDC-12FF005106FE}" type="presParOf" srcId="{1ECD5245-A26F-4CC7-BE82-488205C03826}" destId="{4FE749DE-B23E-44CA-9A8A-B06E89200CBE}" srcOrd="17" destOrd="0" presId="urn:microsoft.com/office/officeart/2005/8/layout/orgChart1"/>
    <dgm:cxn modelId="{6A4A8CBA-F32A-4F6B-B414-70688CFA4696}" type="presParOf" srcId="{4FE749DE-B23E-44CA-9A8A-B06E89200CBE}" destId="{EF52493D-7282-4B8F-8CB0-99743ECA0B22}" srcOrd="0" destOrd="0" presId="urn:microsoft.com/office/officeart/2005/8/layout/orgChart1"/>
    <dgm:cxn modelId="{E94EFFE0-5DF7-4B1D-82A9-94849BCA85E8}" type="presParOf" srcId="{EF52493D-7282-4B8F-8CB0-99743ECA0B22}" destId="{D598D74B-309E-42C4-86D9-E102DCFFD3E5}" srcOrd="0" destOrd="0" presId="urn:microsoft.com/office/officeart/2005/8/layout/orgChart1"/>
    <dgm:cxn modelId="{7BB2CE71-C33F-4700-878D-287B0A7F874F}" type="presParOf" srcId="{EF52493D-7282-4B8F-8CB0-99743ECA0B22}" destId="{4FFB70BA-612A-40BD-A4D6-50751A5260FE}" srcOrd="1" destOrd="0" presId="urn:microsoft.com/office/officeart/2005/8/layout/orgChart1"/>
    <dgm:cxn modelId="{3004E346-C2D5-4974-A992-43865E97265F}" type="presParOf" srcId="{4FE749DE-B23E-44CA-9A8A-B06E89200CBE}" destId="{CEEB3B19-3216-47DC-90A6-8573C56A67C7}" srcOrd="1" destOrd="0" presId="urn:microsoft.com/office/officeart/2005/8/layout/orgChart1"/>
    <dgm:cxn modelId="{C2A4925B-2137-49AE-B6C7-8212ACF044A3}" type="presParOf" srcId="{4FE749DE-B23E-44CA-9A8A-B06E89200CBE}" destId="{6ADDEE60-33BF-4FEA-831A-2341CB641C1D}" srcOrd="2" destOrd="0" presId="urn:microsoft.com/office/officeart/2005/8/layout/orgChart1"/>
    <dgm:cxn modelId="{0680734F-84DE-4C26-BBED-F40F4EF292C1}" type="presParOf" srcId="{DAD3906C-36CE-45B2-BF94-DFA707BA4287}" destId="{9A879119-97DD-4B77-BD94-2B69C61E46C9}" srcOrd="2" destOrd="0" presId="urn:microsoft.com/office/officeart/2005/8/layout/orgChart1"/>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8497F7A-D187-4B41-BA4B-757F55ABD3E1}">
      <dsp:nvSpPr>
        <dsp:cNvPr id="0" name=""/>
        <dsp:cNvSpPr/>
      </dsp:nvSpPr>
      <dsp:spPr>
        <a:xfrm>
          <a:off x="2798772" y="790221"/>
          <a:ext cx="2752800" cy="133758"/>
        </a:xfrm>
        <a:custGeom>
          <a:avLst/>
          <a:gdLst/>
          <a:ahLst/>
          <a:cxnLst/>
          <a:rect l="0" t="0" r="0" b="0"/>
          <a:pathLst>
            <a:path>
              <a:moveTo>
                <a:pt x="0" y="0"/>
              </a:moveTo>
              <a:lnTo>
                <a:pt x="0" y="130142"/>
              </a:lnTo>
              <a:lnTo>
                <a:pt x="4355813" y="130142"/>
              </a:lnTo>
              <a:lnTo>
                <a:pt x="4355813" y="211177"/>
              </a:lnTo>
            </a:path>
          </a:pathLst>
        </a:custGeom>
        <a:noFill/>
        <a:ln w="12700" cap="flat" cmpd="sng" algn="ctr">
          <a:solidFill>
            <a:srgbClr val="4472C4">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6B443ADF-1042-4A5C-8E12-913ED5AB9738}">
      <dsp:nvSpPr>
        <dsp:cNvPr id="0" name=""/>
        <dsp:cNvSpPr/>
      </dsp:nvSpPr>
      <dsp:spPr>
        <a:xfrm>
          <a:off x="201063" y="790221"/>
          <a:ext cx="2597708" cy="152652"/>
        </a:xfrm>
        <a:custGeom>
          <a:avLst/>
          <a:gdLst/>
          <a:ahLst/>
          <a:cxnLst/>
          <a:rect l="0" t="0" r="0" b="0"/>
          <a:pathLst>
            <a:path>
              <a:moveTo>
                <a:pt x="4109973" y="0"/>
              </a:moveTo>
              <a:lnTo>
                <a:pt x="4109973" y="159971"/>
              </a:lnTo>
              <a:lnTo>
                <a:pt x="0" y="159971"/>
              </a:lnTo>
              <a:lnTo>
                <a:pt x="0" y="241006"/>
              </a:lnTo>
            </a:path>
          </a:pathLst>
        </a:custGeom>
        <a:noFill/>
        <a:ln w="12700" cap="flat" cmpd="sng" algn="ctr">
          <a:solidFill>
            <a:srgbClr val="4472C4">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F36D1692-5C5A-4B80-820A-C70CD27AFF91}">
      <dsp:nvSpPr>
        <dsp:cNvPr id="0" name=""/>
        <dsp:cNvSpPr/>
      </dsp:nvSpPr>
      <dsp:spPr>
        <a:xfrm>
          <a:off x="712760" y="790221"/>
          <a:ext cx="2086011" cy="147287"/>
        </a:xfrm>
        <a:custGeom>
          <a:avLst/>
          <a:gdLst/>
          <a:ahLst/>
          <a:cxnLst/>
          <a:rect l="0" t="0" r="0" b="0"/>
          <a:pathLst>
            <a:path>
              <a:moveTo>
                <a:pt x="3283684" y="0"/>
              </a:moveTo>
              <a:lnTo>
                <a:pt x="3283684" y="151501"/>
              </a:lnTo>
              <a:lnTo>
                <a:pt x="0" y="151501"/>
              </a:lnTo>
              <a:lnTo>
                <a:pt x="0" y="232536"/>
              </a:lnTo>
            </a:path>
          </a:pathLst>
        </a:custGeom>
        <a:noFill/>
        <a:ln w="12700" cap="flat" cmpd="sng" algn="ctr">
          <a:solidFill>
            <a:srgbClr val="4472C4">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66D220BB-9E90-4538-B165-5793878BC186}">
      <dsp:nvSpPr>
        <dsp:cNvPr id="0" name=""/>
        <dsp:cNvSpPr/>
      </dsp:nvSpPr>
      <dsp:spPr>
        <a:xfrm>
          <a:off x="2798772" y="790221"/>
          <a:ext cx="2158446" cy="139969"/>
        </a:xfrm>
        <a:custGeom>
          <a:avLst/>
          <a:gdLst/>
          <a:ahLst/>
          <a:cxnLst/>
          <a:rect l="0" t="0" r="0" b="0"/>
          <a:pathLst>
            <a:path>
              <a:moveTo>
                <a:pt x="0" y="0"/>
              </a:moveTo>
              <a:lnTo>
                <a:pt x="0" y="139947"/>
              </a:lnTo>
              <a:lnTo>
                <a:pt x="3417449" y="139947"/>
              </a:lnTo>
              <a:lnTo>
                <a:pt x="3417449" y="220983"/>
              </a:lnTo>
            </a:path>
          </a:pathLst>
        </a:custGeom>
        <a:noFill/>
        <a:ln w="12700" cap="flat" cmpd="sng" algn="ctr">
          <a:solidFill>
            <a:srgbClr val="4472C4">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B26B9421-4004-4E27-8472-4D6EF7D67C66}">
      <dsp:nvSpPr>
        <dsp:cNvPr id="0" name=""/>
        <dsp:cNvSpPr/>
      </dsp:nvSpPr>
      <dsp:spPr>
        <a:xfrm>
          <a:off x="4154431" y="1180838"/>
          <a:ext cx="91440" cy="382800"/>
        </a:xfrm>
        <a:custGeom>
          <a:avLst/>
          <a:gdLst/>
          <a:ahLst/>
          <a:cxnLst/>
          <a:rect l="0" t="0" r="0" b="0"/>
          <a:pathLst>
            <a:path>
              <a:moveTo>
                <a:pt x="45720" y="0"/>
              </a:moveTo>
              <a:lnTo>
                <a:pt x="45720" y="393441"/>
              </a:lnTo>
              <a:lnTo>
                <a:pt x="105284" y="393441"/>
              </a:lnTo>
            </a:path>
          </a:pathLst>
        </a:custGeom>
        <a:noFill/>
        <a:ln w="12700" cap="flat" cmpd="sng" algn="ctr">
          <a:solidFill>
            <a:srgbClr val="4472C4">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0D89079F-8DC0-4CCD-BC84-D921395D96EB}">
      <dsp:nvSpPr>
        <dsp:cNvPr id="0" name=""/>
        <dsp:cNvSpPr/>
      </dsp:nvSpPr>
      <dsp:spPr>
        <a:xfrm>
          <a:off x="2798772" y="790221"/>
          <a:ext cx="1610076" cy="146201"/>
        </a:xfrm>
        <a:custGeom>
          <a:avLst/>
          <a:gdLst/>
          <a:ahLst/>
          <a:cxnLst/>
          <a:rect l="0" t="0" r="0" b="0"/>
          <a:pathLst>
            <a:path>
              <a:moveTo>
                <a:pt x="0" y="0"/>
              </a:moveTo>
              <a:lnTo>
                <a:pt x="0" y="149787"/>
              </a:lnTo>
              <a:lnTo>
                <a:pt x="2551684" y="149787"/>
              </a:lnTo>
              <a:lnTo>
                <a:pt x="2551684" y="230823"/>
              </a:lnTo>
            </a:path>
          </a:pathLst>
        </a:custGeom>
        <a:noFill/>
        <a:ln w="12700" cap="flat" cmpd="sng" algn="ctr">
          <a:solidFill>
            <a:srgbClr val="4472C4">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B1F81C9E-E860-4EAB-9F26-1792F39198DB}">
      <dsp:nvSpPr>
        <dsp:cNvPr id="0" name=""/>
        <dsp:cNvSpPr/>
      </dsp:nvSpPr>
      <dsp:spPr>
        <a:xfrm>
          <a:off x="3551683" y="1183871"/>
          <a:ext cx="180217" cy="349772"/>
        </a:xfrm>
        <a:custGeom>
          <a:avLst/>
          <a:gdLst/>
          <a:ahLst/>
          <a:cxnLst/>
          <a:rect l="0" t="0" r="0" b="0"/>
          <a:pathLst>
            <a:path>
              <a:moveTo>
                <a:pt x="105569" y="0"/>
              </a:moveTo>
              <a:lnTo>
                <a:pt x="0" y="451779"/>
              </a:lnTo>
            </a:path>
          </a:pathLst>
        </a:custGeom>
        <a:noFill/>
        <a:ln w="12700" cap="flat" cmpd="sng" algn="ctr">
          <a:solidFill>
            <a:srgbClr val="4472C4">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1516DC1B-3357-4D6F-A969-803A8755278E}">
      <dsp:nvSpPr>
        <dsp:cNvPr id="0" name=""/>
        <dsp:cNvSpPr/>
      </dsp:nvSpPr>
      <dsp:spPr>
        <a:xfrm>
          <a:off x="2798772" y="790221"/>
          <a:ext cx="911253" cy="150356"/>
        </a:xfrm>
        <a:custGeom>
          <a:avLst/>
          <a:gdLst/>
          <a:ahLst/>
          <a:cxnLst/>
          <a:rect l="0" t="0" r="0" b="0"/>
          <a:pathLst>
            <a:path>
              <a:moveTo>
                <a:pt x="0" y="0"/>
              </a:moveTo>
              <a:lnTo>
                <a:pt x="0" y="156347"/>
              </a:lnTo>
              <a:lnTo>
                <a:pt x="1448386" y="156347"/>
              </a:lnTo>
              <a:lnTo>
                <a:pt x="1448386" y="237383"/>
              </a:lnTo>
            </a:path>
          </a:pathLst>
        </a:custGeom>
        <a:noFill/>
        <a:ln w="12700" cap="flat" cmpd="sng" algn="ctr">
          <a:solidFill>
            <a:srgbClr val="4472C4">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D3A6F9B0-9C01-49EA-86DB-D5BDEE96B9E0}">
      <dsp:nvSpPr>
        <dsp:cNvPr id="0" name=""/>
        <dsp:cNvSpPr/>
      </dsp:nvSpPr>
      <dsp:spPr>
        <a:xfrm>
          <a:off x="2798772" y="790221"/>
          <a:ext cx="320738" cy="154448"/>
        </a:xfrm>
        <a:custGeom>
          <a:avLst/>
          <a:gdLst/>
          <a:ahLst/>
          <a:cxnLst/>
          <a:rect l="0" t="0" r="0" b="0"/>
          <a:pathLst>
            <a:path>
              <a:moveTo>
                <a:pt x="0" y="0"/>
              </a:moveTo>
              <a:lnTo>
                <a:pt x="0" y="162807"/>
              </a:lnTo>
              <a:lnTo>
                <a:pt x="516083" y="162807"/>
              </a:lnTo>
              <a:lnTo>
                <a:pt x="516083" y="243842"/>
              </a:lnTo>
            </a:path>
          </a:pathLst>
        </a:custGeom>
        <a:noFill/>
        <a:ln w="12700" cap="flat" cmpd="sng" algn="ctr">
          <a:solidFill>
            <a:srgbClr val="4472C4">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EC1545B7-78CC-42CE-9997-7C464E3FF27A}">
      <dsp:nvSpPr>
        <dsp:cNvPr id="0" name=""/>
        <dsp:cNvSpPr/>
      </dsp:nvSpPr>
      <dsp:spPr>
        <a:xfrm>
          <a:off x="2489575" y="1527546"/>
          <a:ext cx="91440" cy="358424"/>
        </a:xfrm>
        <a:custGeom>
          <a:avLst/>
          <a:gdLst/>
          <a:ahLst/>
          <a:cxnLst/>
          <a:rect l="0" t="0" r="0" b="0"/>
          <a:pathLst>
            <a:path>
              <a:moveTo>
                <a:pt x="67545" y="0"/>
              </a:moveTo>
              <a:lnTo>
                <a:pt x="45720" y="456274"/>
              </a:lnTo>
            </a:path>
          </a:pathLst>
        </a:custGeom>
        <a:noFill/>
        <a:ln w="12700" cap="flat" cmpd="sng" algn="ctr">
          <a:solidFill>
            <a:srgbClr val="4472C4">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32A80AD7-91CB-4366-8280-845A38D09E53}">
      <dsp:nvSpPr>
        <dsp:cNvPr id="0" name=""/>
        <dsp:cNvSpPr/>
      </dsp:nvSpPr>
      <dsp:spPr>
        <a:xfrm>
          <a:off x="2372731" y="1148345"/>
          <a:ext cx="403668" cy="153321"/>
        </a:xfrm>
        <a:custGeom>
          <a:avLst/>
          <a:gdLst/>
          <a:ahLst/>
          <a:cxnLst/>
          <a:rect l="0" t="0" r="0" b="0"/>
          <a:pathLst>
            <a:path>
              <a:moveTo>
                <a:pt x="0" y="0"/>
              </a:moveTo>
              <a:lnTo>
                <a:pt x="0" y="161028"/>
              </a:lnTo>
              <a:lnTo>
                <a:pt x="648954" y="161028"/>
              </a:lnTo>
              <a:lnTo>
                <a:pt x="648954" y="242063"/>
              </a:lnTo>
            </a:path>
          </a:pathLst>
        </a:custGeom>
        <a:noFill/>
        <a:ln w="12700" cap="flat" cmpd="sng" algn="ctr">
          <a:solidFill>
            <a:srgbClr val="4472C4">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B29FC810-9EB2-401E-9E71-D19F04681759}">
      <dsp:nvSpPr>
        <dsp:cNvPr id="0" name=""/>
        <dsp:cNvSpPr/>
      </dsp:nvSpPr>
      <dsp:spPr>
        <a:xfrm>
          <a:off x="1852321" y="1564247"/>
          <a:ext cx="91440" cy="331524"/>
        </a:xfrm>
        <a:custGeom>
          <a:avLst/>
          <a:gdLst/>
          <a:ahLst/>
          <a:cxnLst/>
          <a:rect l="0" t="0" r="0" b="0"/>
          <a:pathLst>
            <a:path>
              <a:moveTo>
                <a:pt x="135479" y="0"/>
              </a:moveTo>
              <a:lnTo>
                <a:pt x="45720" y="452905"/>
              </a:lnTo>
            </a:path>
          </a:pathLst>
        </a:custGeom>
        <a:noFill/>
        <a:ln w="12700" cap="flat" cmpd="sng" algn="ctr">
          <a:solidFill>
            <a:srgbClr val="4472C4">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C1CDDFE6-6F51-4D47-9320-D978681C2758}">
      <dsp:nvSpPr>
        <dsp:cNvPr id="0" name=""/>
        <dsp:cNvSpPr/>
      </dsp:nvSpPr>
      <dsp:spPr>
        <a:xfrm>
          <a:off x="2142561" y="1148345"/>
          <a:ext cx="230170" cy="153179"/>
        </a:xfrm>
        <a:custGeom>
          <a:avLst/>
          <a:gdLst/>
          <a:ahLst/>
          <a:cxnLst/>
          <a:rect l="0" t="0" r="0" b="0"/>
          <a:pathLst>
            <a:path>
              <a:moveTo>
                <a:pt x="375035" y="0"/>
              </a:moveTo>
              <a:lnTo>
                <a:pt x="375035" y="160804"/>
              </a:lnTo>
              <a:lnTo>
                <a:pt x="0" y="160804"/>
              </a:lnTo>
              <a:lnTo>
                <a:pt x="0" y="241839"/>
              </a:lnTo>
            </a:path>
          </a:pathLst>
        </a:custGeom>
        <a:noFill/>
        <a:ln w="12700" cap="flat" cmpd="sng" algn="ctr">
          <a:solidFill>
            <a:srgbClr val="4472C4">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684581CA-2A2F-410A-894C-D01F8D90B93A}">
      <dsp:nvSpPr>
        <dsp:cNvPr id="0" name=""/>
        <dsp:cNvSpPr/>
      </dsp:nvSpPr>
      <dsp:spPr>
        <a:xfrm>
          <a:off x="2372731" y="790221"/>
          <a:ext cx="426040" cy="151146"/>
        </a:xfrm>
        <a:custGeom>
          <a:avLst/>
          <a:gdLst/>
          <a:ahLst/>
          <a:cxnLst/>
          <a:rect l="0" t="0" r="0" b="0"/>
          <a:pathLst>
            <a:path>
              <a:moveTo>
                <a:pt x="662928" y="0"/>
              </a:moveTo>
              <a:lnTo>
                <a:pt x="662928" y="157594"/>
              </a:lnTo>
              <a:lnTo>
                <a:pt x="0" y="157594"/>
              </a:lnTo>
              <a:lnTo>
                <a:pt x="0" y="238629"/>
              </a:lnTo>
            </a:path>
          </a:pathLst>
        </a:custGeom>
        <a:noFill/>
        <a:ln w="12700" cap="flat" cmpd="sng" algn="ctr">
          <a:solidFill>
            <a:srgbClr val="4472C4">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A3357A25-6773-49F6-B7BB-235070CC3A8A}">
      <dsp:nvSpPr>
        <dsp:cNvPr id="0" name=""/>
        <dsp:cNvSpPr/>
      </dsp:nvSpPr>
      <dsp:spPr>
        <a:xfrm>
          <a:off x="1266173" y="1550150"/>
          <a:ext cx="91440" cy="548120"/>
        </a:xfrm>
        <a:custGeom>
          <a:avLst/>
          <a:gdLst/>
          <a:ahLst/>
          <a:cxnLst/>
          <a:rect l="0" t="0" r="0" b="0"/>
          <a:pathLst>
            <a:path>
              <a:moveTo>
                <a:pt x="0" y="0"/>
              </a:moveTo>
              <a:lnTo>
                <a:pt x="357812" y="663014"/>
              </a:lnTo>
            </a:path>
          </a:pathLst>
        </a:custGeom>
        <a:noFill/>
        <a:ln w="12700" cap="flat" cmpd="sng" algn="ctr">
          <a:solidFill>
            <a:srgbClr val="4472C4">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4874C545-2A9D-44EE-A4EF-DDEC022D68EE}">
      <dsp:nvSpPr>
        <dsp:cNvPr id="0" name=""/>
        <dsp:cNvSpPr/>
      </dsp:nvSpPr>
      <dsp:spPr>
        <a:xfrm>
          <a:off x="1396486" y="1149326"/>
          <a:ext cx="91440" cy="156408"/>
        </a:xfrm>
        <a:custGeom>
          <a:avLst/>
          <a:gdLst/>
          <a:ahLst/>
          <a:cxnLst/>
          <a:rect l="0" t="0" r="0" b="0"/>
          <a:pathLst>
            <a:path>
              <a:moveTo>
                <a:pt x="0" y="0"/>
              </a:moveTo>
              <a:lnTo>
                <a:pt x="0" y="165902"/>
              </a:lnTo>
              <a:lnTo>
                <a:pt x="143069" y="165902"/>
              </a:lnTo>
              <a:lnTo>
                <a:pt x="143069" y="246937"/>
              </a:lnTo>
            </a:path>
          </a:pathLst>
        </a:custGeom>
        <a:noFill/>
        <a:ln w="12700" cap="flat" cmpd="sng" algn="ctr">
          <a:solidFill>
            <a:srgbClr val="4472C4">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E4C46BF1-AC6E-4997-83D1-10EA14E12495}">
      <dsp:nvSpPr>
        <dsp:cNvPr id="0" name=""/>
        <dsp:cNvSpPr/>
      </dsp:nvSpPr>
      <dsp:spPr>
        <a:xfrm>
          <a:off x="923727" y="1149326"/>
          <a:ext cx="518478" cy="153204"/>
        </a:xfrm>
        <a:custGeom>
          <a:avLst/>
          <a:gdLst/>
          <a:ahLst/>
          <a:cxnLst/>
          <a:rect l="0" t="0" r="0" b="0"/>
          <a:pathLst>
            <a:path>
              <a:moveTo>
                <a:pt x="818571" y="0"/>
              </a:moveTo>
              <a:lnTo>
                <a:pt x="818571" y="160843"/>
              </a:lnTo>
              <a:lnTo>
                <a:pt x="0" y="160843"/>
              </a:lnTo>
              <a:lnTo>
                <a:pt x="0" y="241878"/>
              </a:lnTo>
            </a:path>
          </a:pathLst>
        </a:custGeom>
        <a:noFill/>
        <a:ln w="12700" cap="flat" cmpd="sng" algn="ctr">
          <a:solidFill>
            <a:srgbClr val="4472C4">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66BB301A-4B09-4191-A0C9-CFCF20F058FE}">
      <dsp:nvSpPr>
        <dsp:cNvPr id="0" name=""/>
        <dsp:cNvSpPr/>
      </dsp:nvSpPr>
      <dsp:spPr>
        <a:xfrm>
          <a:off x="1442206" y="790221"/>
          <a:ext cx="1356566" cy="159473"/>
        </a:xfrm>
        <a:custGeom>
          <a:avLst/>
          <a:gdLst/>
          <a:ahLst/>
          <a:cxnLst/>
          <a:rect l="0" t="0" r="0" b="0"/>
          <a:pathLst>
            <a:path>
              <a:moveTo>
                <a:pt x="2151443" y="0"/>
              </a:moveTo>
              <a:lnTo>
                <a:pt x="2151443" y="170741"/>
              </a:lnTo>
              <a:lnTo>
                <a:pt x="0" y="170741"/>
              </a:lnTo>
              <a:lnTo>
                <a:pt x="0" y="251776"/>
              </a:lnTo>
            </a:path>
          </a:pathLst>
        </a:custGeom>
        <a:noFill/>
        <a:ln w="12700" cap="flat" cmpd="sng" algn="ctr">
          <a:solidFill>
            <a:srgbClr val="4472C4">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0812A4C3-F03C-4350-B62B-62A5B9D2A362}">
      <dsp:nvSpPr>
        <dsp:cNvPr id="0" name=""/>
        <dsp:cNvSpPr/>
      </dsp:nvSpPr>
      <dsp:spPr>
        <a:xfrm>
          <a:off x="2501221" y="423737"/>
          <a:ext cx="595102" cy="366483"/>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L="0" lvl="0" indent="0" algn="ctr" defTabSz="222250">
            <a:lnSpc>
              <a:spcPct val="90000"/>
            </a:lnSpc>
            <a:spcBef>
              <a:spcPct val="0"/>
            </a:spcBef>
            <a:spcAft>
              <a:spcPct val="35000"/>
            </a:spcAft>
            <a:buNone/>
          </a:pPr>
          <a:r>
            <a:rPr lang="en-US" sz="500" kern="1200">
              <a:solidFill>
                <a:sysClr val="window" lastClr="FFFFFF"/>
              </a:solidFill>
              <a:latin typeface="Calibri" panose="020F0502020204030204"/>
              <a:ea typeface="+mn-ea"/>
              <a:cs typeface="+mn-cs"/>
            </a:rPr>
            <a:t>Operations Manager</a:t>
          </a:r>
        </a:p>
      </dsp:txBody>
      <dsp:txXfrm>
        <a:off x="2501221" y="423737"/>
        <a:ext cx="595102" cy="366483"/>
      </dsp:txXfrm>
    </dsp:sp>
    <dsp:sp modelId="{64BF94FA-4258-4293-97D7-B03E42D084E6}">
      <dsp:nvSpPr>
        <dsp:cNvPr id="0" name=""/>
        <dsp:cNvSpPr/>
      </dsp:nvSpPr>
      <dsp:spPr>
        <a:xfrm>
          <a:off x="1232309" y="949694"/>
          <a:ext cx="419793" cy="199631"/>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L="0" lvl="0" indent="0" algn="ctr" defTabSz="222250">
            <a:lnSpc>
              <a:spcPct val="90000"/>
            </a:lnSpc>
            <a:spcBef>
              <a:spcPct val="0"/>
            </a:spcBef>
            <a:spcAft>
              <a:spcPct val="35000"/>
            </a:spcAft>
            <a:buNone/>
          </a:pPr>
          <a:r>
            <a:rPr lang="en-US" sz="500" kern="1200">
              <a:solidFill>
                <a:sysClr val="window" lastClr="FFFFFF"/>
              </a:solidFill>
              <a:latin typeface="Calibri" panose="020F0502020204030204"/>
              <a:ea typeface="+mn-ea"/>
              <a:cs typeface="+mn-cs"/>
            </a:rPr>
            <a:t>Head Cook</a:t>
          </a:r>
        </a:p>
      </dsp:txBody>
      <dsp:txXfrm>
        <a:off x="1232309" y="949694"/>
        <a:ext cx="419793" cy="199631"/>
      </dsp:txXfrm>
    </dsp:sp>
    <dsp:sp modelId="{002469B8-160C-4CC8-942F-1DDDAF4665E3}">
      <dsp:nvSpPr>
        <dsp:cNvPr id="0" name=""/>
        <dsp:cNvSpPr/>
      </dsp:nvSpPr>
      <dsp:spPr>
        <a:xfrm>
          <a:off x="679312" y="1302530"/>
          <a:ext cx="488830" cy="244415"/>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L="0" lvl="0" indent="0" algn="ctr" defTabSz="222250">
            <a:lnSpc>
              <a:spcPct val="90000"/>
            </a:lnSpc>
            <a:spcBef>
              <a:spcPct val="0"/>
            </a:spcBef>
            <a:spcAft>
              <a:spcPct val="35000"/>
            </a:spcAft>
            <a:buNone/>
          </a:pPr>
          <a:r>
            <a:rPr lang="en-GB" sz="500" kern="1200">
              <a:solidFill>
                <a:sysClr val="window" lastClr="FFFFFF"/>
              </a:solidFill>
              <a:latin typeface="Calibri" panose="020F0502020204030204"/>
              <a:ea typeface="+mn-ea"/>
              <a:cs typeface="+mn-cs"/>
            </a:rPr>
            <a:t>Chef</a:t>
          </a:r>
        </a:p>
      </dsp:txBody>
      <dsp:txXfrm>
        <a:off x="679312" y="1302530"/>
        <a:ext cx="488830" cy="244415"/>
      </dsp:txXfrm>
    </dsp:sp>
    <dsp:sp modelId="{3EA6D7DE-8499-4BED-93AF-A56B1A47EBA9}">
      <dsp:nvSpPr>
        <dsp:cNvPr id="0" name=""/>
        <dsp:cNvSpPr/>
      </dsp:nvSpPr>
      <dsp:spPr>
        <a:xfrm>
          <a:off x="1263010" y="1305734"/>
          <a:ext cx="488830" cy="244415"/>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L="0" lvl="0" indent="0" algn="ctr" defTabSz="222250">
            <a:lnSpc>
              <a:spcPct val="90000"/>
            </a:lnSpc>
            <a:spcBef>
              <a:spcPct val="0"/>
            </a:spcBef>
            <a:spcAft>
              <a:spcPct val="35000"/>
            </a:spcAft>
            <a:buNone/>
          </a:pPr>
          <a:r>
            <a:rPr lang="en-GB" sz="500" kern="1200">
              <a:solidFill>
                <a:sysClr val="window" lastClr="FFFFFF"/>
              </a:solidFill>
              <a:latin typeface="Calibri" panose="020F0502020204030204"/>
              <a:ea typeface="+mn-ea"/>
              <a:cs typeface="+mn-cs"/>
            </a:rPr>
            <a:t>Chef</a:t>
          </a:r>
        </a:p>
      </dsp:txBody>
      <dsp:txXfrm>
        <a:off x="1263010" y="1305734"/>
        <a:ext cx="488830" cy="244415"/>
      </dsp:txXfrm>
    </dsp:sp>
    <dsp:sp modelId="{0CF05500-3B6F-4898-B33C-A8773DBA1082}">
      <dsp:nvSpPr>
        <dsp:cNvPr id="0" name=""/>
        <dsp:cNvSpPr/>
      </dsp:nvSpPr>
      <dsp:spPr>
        <a:xfrm>
          <a:off x="1335934" y="1994257"/>
          <a:ext cx="440910" cy="208026"/>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L="0" lvl="0" indent="0" algn="ctr" defTabSz="222250">
            <a:lnSpc>
              <a:spcPct val="90000"/>
            </a:lnSpc>
            <a:spcBef>
              <a:spcPct val="0"/>
            </a:spcBef>
            <a:spcAft>
              <a:spcPct val="35000"/>
            </a:spcAft>
            <a:buNone/>
          </a:pPr>
          <a:r>
            <a:rPr lang="en-GB" sz="500" kern="1200">
              <a:solidFill>
                <a:sysClr val="window" lastClr="FFFFFF"/>
              </a:solidFill>
              <a:latin typeface="Calibri" panose="020F0502020204030204"/>
              <a:ea typeface="+mn-ea"/>
              <a:cs typeface="+mn-cs"/>
            </a:rPr>
            <a:t>Kitchen Assistants</a:t>
          </a:r>
        </a:p>
      </dsp:txBody>
      <dsp:txXfrm>
        <a:off x="1335934" y="1994257"/>
        <a:ext cx="440910" cy="208026"/>
      </dsp:txXfrm>
    </dsp:sp>
    <dsp:sp modelId="{59A1F997-87CE-46D0-82DB-F06A605FB730}">
      <dsp:nvSpPr>
        <dsp:cNvPr id="0" name=""/>
        <dsp:cNvSpPr/>
      </dsp:nvSpPr>
      <dsp:spPr>
        <a:xfrm>
          <a:off x="2128316" y="941367"/>
          <a:ext cx="488830" cy="206978"/>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L="0" lvl="0" indent="0" algn="ctr" defTabSz="222250">
            <a:lnSpc>
              <a:spcPct val="90000"/>
            </a:lnSpc>
            <a:spcBef>
              <a:spcPct val="0"/>
            </a:spcBef>
            <a:spcAft>
              <a:spcPct val="35000"/>
            </a:spcAft>
            <a:buNone/>
          </a:pPr>
          <a:r>
            <a:rPr lang="en-GB" sz="500" kern="1200">
              <a:solidFill>
                <a:sysClr val="window" lastClr="FFFFFF"/>
              </a:solidFill>
              <a:latin typeface="Calibri" panose="020F0502020204030204"/>
              <a:ea typeface="+mn-ea"/>
              <a:cs typeface="+mn-cs"/>
            </a:rPr>
            <a:t>Visitor Services Manager</a:t>
          </a:r>
        </a:p>
      </dsp:txBody>
      <dsp:txXfrm>
        <a:off x="2128316" y="941367"/>
        <a:ext cx="488830" cy="206978"/>
      </dsp:txXfrm>
    </dsp:sp>
    <dsp:sp modelId="{33CCE4FF-7FD2-479A-AEBC-A51FF91EF5A4}">
      <dsp:nvSpPr>
        <dsp:cNvPr id="0" name=""/>
        <dsp:cNvSpPr/>
      </dsp:nvSpPr>
      <dsp:spPr>
        <a:xfrm>
          <a:off x="1907978" y="1301525"/>
          <a:ext cx="469164" cy="262722"/>
        </a:xfrm>
        <a:prstGeom prst="rect">
          <a:avLst/>
        </a:prstGeom>
        <a:solidFill>
          <a:srgbClr val="4472C4"/>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L="0" lvl="0" indent="0" algn="ctr" defTabSz="222250">
            <a:lnSpc>
              <a:spcPct val="90000"/>
            </a:lnSpc>
            <a:spcBef>
              <a:spcPct val="0"/>
            </a:spcBef>
            <a:spcAft>
              <a:spcPct val="35000"/>
            </a:spcAft>
            <a:buNone/>
          </a:pPr>
          <a:r>
            <a:rPr lang="en-US" sz="500" kern="1200">
              <a:solidFill>
                <a:sysClr val="window" lastClr="FFFFFF"/>
              </a:solidFill>
              <a:latin typeface="Calibri" panose="020F0502020204030204"/>
              <a:ea typeface="+mn-ea"/>
              <a:cs typeface="+mn-cs"/>
            </a:rPr>
            <a:t>Retail and Admissions Supervisor</a:t>
          </a:r>
        </a:p>
      </dsp:txBody>
      <dsp:txXfrm>
        <a:off x="1907978" y="1301525"/>
        <a:ext cx="469164" cy="262722"/>
      </dsp:txXfrm>
    </dsp:sp>
    <dsp:sp modelId="{13A54BBC-6F4C-49DE-A0C6-224B958FEAEA}">
      <dsp:nvSpPr>
        <dsp:cNvPr id="0" name=""/>
        <dsp:cNvSpPr/>
      </dsp:nvSpPr>
      <dsp:spPr>
        <a:xfrm>
          <a:off x="1898041" y="1728908"/>
          <a:ext cx="405685" cy="333729"/>
        </a:xfrm>
        <a:prstGeom prst="rect">
          <a:avLst/>
        </a:prstGeom>
        <a:solidFill>
          <a:srgbClr val="4472C4"/>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L="0" lvl="0" indent="0" algn="ctr" defTabSz="222250">
            <a:lnSpc>
              <a:spcPct val="90000"/>
            </a:lnSpc>
            <a:spcBef>
              <a:spcPct val="0"/>
            </a:spcBef>
            <a:spcAft>
              <a:spcPct val="35000"/>
            </a:spcAft>
            <a:buNone/>
          </a:pPr>
          <a:r>
            <a:rPr lang="en-US" sz="500" kern="1200">
              <a:solidFill>
                <a:sysClr val="window" lastClr="FFFFFF"/>
              </a:solidFill>
              <a:latin typeface="Calibri" panose="020F0502020204030204"/>
              <a:ea typeface="+mn-ea"/>
              <a:cs typeface="+mn-cs"/>
            </a:rPr>
            <a:t>Visitor Services Assistants</a:t>
          </a:r>
        </a:p>
      </dsp:txBody>
      <dsp:txXfrm>
        <a:off x="1898041" y="1728908"/>
        <a:ext cx="405685" cy="333729"/>
      </dsp:txXfrm>
    </dsp:sp>
    <dsp:sp modelId="{4C59016D-1DEC-45AC-A4A6-3CD2EB6F8269}">
      <dsp:nvSpPr>
        <dsp:cNvPr id="0" name=""/>
        <dsp:cNvSpPr/>
      </dsp:nvSpPr>
      <dsp:spPr>
        <a:xfrm>
          <a:off x="2531985" y="1301667"/>
          <a:ext cx="488830" cy="225878"/>
        </a:xfrm>
        <a:prstGeom prst="rect">
          <a:avLst/>
        </a:prstGeom>
        <a:solidFill>
          <a:srgbClr val="4472C4"/>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L="0" lvl="0" indent="0" algn="ctr" defTabSz="222250">
            <a:lnSpc>
              <a:spcPct val="90000"/>
            </a:lnSpc>
            <a:spcBef>
              <a:spcPct val="0"/>
            </a:spcBef>
            <a:spcAft>
              <a:spcPct val="35000"/>
            </a:spcAft>
            <a:buNone/>
          </a:pPr>
          <a:r>
            <a:rPr lang="en-US" sz="500" kern="1200">
              <a:solidFill>
                <a:sysClr val="window" lastClr="FFFFFF"/>
              </a:solidFill>
              <a:latin typeface="Calibri" panose="020F0502020204030204"/>
              <a:ea typeface="+mn-ea"/>
              <a:cs typeface="+mn-cs"/>
            </a:rPr>
            <a:t>Catering Supervisor (s)</a:t>
          </a:r>
        </a:p>
      </dsp:txBody>
      <dsp:txXfrm>
        <a:off x="2531985" y="1301667"/>
        <a:ext cx="488830" cy="225878"/>
      </dsp:txXfrm>
    </dsp:sp>
    <dsp:sp modelId="{DB732200-0C55-414E-BBE7-67C765039674}">
      <dsp:nvSpPr>
        <dsp:cNvPr id="0" name=""/>
        <dsp:cNvSpPr/>
      </dsp:nvSpPr>
      <dsp:spPr>
        <a:xfrm>
          <a:off x="2535295" y="1726089"/>
          <a:ext cx="380256" cy="319761"/>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L="0" lvl="0" indent="0" algn="ctr" defTabSz="222250">
            <a:lnSpc>
              <a:spcPct val="90000"/>
            </a:lnSpc>
            <a:spcBef>
              <a:spcPct val="0"/>
            </a:spcBef>
            <a:spcAft>
              <a:spcPct val="35000"/>
            </a:spcAft>
            <a:buNone/>
          </a:pPr>
          <a:r>
            <a:rPr lang="en-GB" sz="500" kern="1200">
              <a:solidFill>
                <a:sysClr val="window" lastClr="FFFFFF"/>
              </a:solidFill>
              <a:latin typeface="Calibri" panose="020F0502020204030204"/>
              <a:ea typeface="+mn-ea"/>
              <a:cs typeface="+mn-cs"/>
            </a:rPr>
            <a:t>Visitor Services Assistants</a:t>
          </a:r>
        </a:p>
      </dsp:txBody>
      <dsp:txXfrm>
        <a:off x="2535295" y="1726089"/>
        <a:ext cx="380256" cy="319761"/>
      </dsp:txXfrm>
    </dsp:sp>
    <dsp:sp modelId="{683DB8BA-DFA3-4541-869C-7976F17D29D4}">
      <dsp:nvSpPr>
        <dsp:cNvPr id="0" name=""/>
        <dsp:cNvSpPr/>
      </dsp:nvSpPr>
      <dsp:spPr>
        <a:xfrm>
          <a:off x="2841012" y="944669"/>
          <a:ext cx="556998" cy="165569"/>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L="0" lvl="0" indent="0" algn="ctr" defTabSz="222250">
            <a:lnSpc>
              <a:spcPct val="90000"/>
            </a:lnSpc>
            <a:spcBef>
              <a:spcPct val="0"/>
            </a:spcBef>
            <a:spcAft>
              <a:spcPct val="35000"/>
            </a:spcAft>
            <a:buNone/>
          </a:pPr>
          <a:r>
            <a:rPr lang="en-US" sz="500" kern="1200">
              <a:solidFill>
                <a:sysClr val="window" lastClr="FFFFFF"/>
              </a:solidFill>
              <a:latin typeface="Calibri" panose="020F0502020204030204"/>
              <a:ea typeface="+mn-ea"/>
              <a:cs typeface="+mn-cs"/>
            </a:rPr>
            <a:t>Learning Manager</a:t>
          </a:r>
        </a:p>
      </dsp:txBody>
      <dsp:txXfrm>
        <a:off x="2841012" y="944669"/>
        <a:ext cx="556998" cy="165569"/>
      </dsp:txXfrm>
    </dsp:sp>
    <dsp:sp modelId="{28052AA8-B1D9-4EFC-AE6A-31B890591EC7}">
      <dsp:nvSpPr>
        <dsp:cNvPr id="0" name=""/>
        <dsp:cNvSpPr/>
      </dsp:nvSpPr>
      <dsp:spPr>
        <a:xfrm>
          <a:off x="3512098" y="940578"/>
          <a:ext cx="395855" cy="243293"/>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L="0" lvl="0" indent="0" algn="ctr" defTabSz="222250">
            <a:lnSpc>
              <a:spcPct val="90000"/>
            </a:lnSpc>
            <a:spcBef>
              <a:spcPct val="0"/>
            </a:spcBef>
            <a:spcAft>
              <a:spcPct val="35000"/>
            </a:spcAft>
            <a:buNone/>
          </a:pPr>
          <a:r>
            <a:rPr lang="en-US" sz="500" kern="1200">
              <a:solidFill>
                <a:sysClr val="window" lastClr="FFFFFF"/>
              </a:solidFill>
              <a:latin typeface="Calibri" panose="020F0502020204030204"/>
              <a:ea typeface="+mn-ea"/>
              <a:cs typeface="+mn-cs"/>
            </a:rPr>
            <a:t>Facilities Manager</a:t>
          </a:r>
        </a:p>
      </dsp:txBody>
      <dsp:txXfrm>
        <a:off x="3512098" y="940578"/>
        <a:ext cx="395855" cy="243293"/>
      </dsp:txXfrm>
    </dsp:sp>
    <dsp:sp modelId="{A85D865B-1BC7-4558-9479-AE3C17FE95E2}">
      <dsp:nvSpPr>
        <dsp:cNvPr id="0" name=""/>
        <dsp:cNvSpPr/>
      </dsp:nvSpPr>
      <dsp:spPr>
        <a:xfrm>
          <a:off x="3243070" y="1420160"/>
          <a:ext cx="488830" cy="226968"/>
        </a:xfrm>
        <a:prstGeom prst="rect">
          <a:avLst/>
        </a:prstGeom>
        <a:solidFill>
          <a:srgbClr val="4472C4"/>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L="0" lvl="0" indent="0" algn="ctr" defTabSz="222250">
            <a:lnSpc>
              <a:spcPct val="90000"/>
            </a:lnSpc>
            <a:spcBef>
              <a:spcPct val="0"/>
            </a:spcBef>
            <a:spcAft>
              <a:spcPct val="35000"/>
            </a:spcAft>
            <a:buNone/>
          </a:pPr>
          <a:r>
            <a:rPr lang="en-US" sz="500" kern="1200">
              <a:solidFill>
                <a:sysClr val="window" lastClr="FFFFFF"/>
              </a:solidFill>
              <a:latin typeface="Calibri" panose="020F0502020204030204"/>
              <a:ea typeface="+mn-ea"/>
              <a:cs typeface="+mn-cs"/>
            </a:rPr>
            <a:t>Cleaners</a:t>
          </a:r>
        </a:p>
      </dsp:txBody>
      <dsp:txXfrm>
        <a:off x="3243070" y="1420160"/>
        <a:ext cx="488830" cy="226968"/>
      </dsp:txXfrm>
    </dsp:sp>
    <dsp:sp modelId="{066599BE-AB71-43B5-A9F5-844D61DDAEE2}">
      <dsp:nvSpPr>
        <dsp:cNvPr id="0" name=""/>
        <dsp:cNvSpPr/>
      </dsp:nvSpPr>
      <dsp:spPr>
        <a:xfrm>
          <a:off x="4164433" y="936423"/>
          <a:ext cx="488830" cy="244415"/>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L="0" lvl="0" indent="0" algn="ctr" defTabSz="222250">
            <a:lnSpc>
              <a:spcPct val="90000"/>
            </a:lnSpc>
            <a:spcBef>
              <a:spcPct val="0"/>
            </a:spcBef>
            <a:spcAft>
              <a:spcPct val="35000"/>
            </a:spcAft>
            <a:buNone/>
          </a:pPr>
          <a:r>
            <a:rPr lang="en-US" sz="500" kern="1200">
              <a:solidFill>
                <a:sysClr val="window" lastClr="FFFFFF"/>
              </a:solidFill>
              <a:latin typeface="Calibri" panose="020F0502020204030204"/>
              <a:ea typeface="+mn-ea"/>
              <a:cs typeface="+mn-cs"/>
            </a:rPr>
            <a:t>Head Gardener</a:t>
          </a:r>
        </a:p>
      </dsp:txBody>
      <dsp:txXfrm>
        <a:off x="4164433" y="936423"/>
        <a:ext cx="488830" cy="244415"/>
      </dsp:txXfrm>
    </dsp:sp>
    <dsp:sp modelId="{7304F17C-6BBD-47BD-8EDE-075298B8A42A}">
      <dsp:nvSpPr>
        <dsp:cNvPr id="0" name=""/>
        <dsp:cNvSpPr/>
      </dsp:nvSpPr>
      <dsp:spPr>
        <a:xfrm>
          <a:off x="4200151" y="1441431"/>
          <a:ext cx="488830" cy="244415"/>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L="0" lvl="0" indent="0" algn="ctr" defTabSz="222250">
            <a:lnSpc>
              <a:spcPct val="90000"/>
            </a:lnSpc>
            <a:spcBef>
              <a:spcPct val="0"/>
            </a:spcBef>
            <a:spcAft>
              <a:spcPct val="35000"/>
            </a:spcAft>
            <a:buNone/>
          </a:pPr>
          <a:r>
            <a:rPr lang="en-US" sz="500" kern="1200">
              <a:solidFill>
                <a:sysClr val="window" lastClr="FFFFFF"/>
              </a:solidFill>
              <a:latin typeface="Calibri" panose="020F0502020204030204"/>
              <a:ea typeface="+mn-ea"/>
              <a:cs typeface="+mn-cs"/>
            </a:rPr>
            <a:t>Gardener</a:t>
          </a:r>
        </a:p>
      </dsp:txBody>
      <dsp:txXfrm>
        <a:off x="4200151" y="1441431"/>
        <a:ext cx="488830" cy="244415"/>
      </dsp:txXfrm>
    </dsp:sp>
    <dsp:sp modelId="{D8C6CE85-753F-423B-8EF0-4528CBA6342D}">
      <dsp:nvSpPr>
        <dsp:cNvPr id="0" name=""/>
        <dsp:cNvSpPr/>
      </dsp:nvSpPr>
      <dsp:spPr>
        <a:xfrm>
          <a:off x="4712803" y="930190"/>
          <a:ext cx="488830" cy="244415"/>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L="0" lvl="0" indent="0" algn="ctr" defTabSz="222250">
            <a:lnSpc>
              <a:spcPct val="90000"/>
            </a:lnSpc>
            <a:spcBef>
              <a:spcPct val="0"/>
            </a:spcBef>
            <a:spcAft>
              <a:spcPct val="35000"/>
            </a:spcAft>
            <a:buNone/>
          </a:pPr>
          <a:r>
            <a:rPr lang="en-US" sz="500" kern="1200">
              <a:solidFill>
                <a:sysClr val="window" lastClr="FFFFFF"/>
              </a:solidFill>
              <a:latin typeface="Calibri" panose="020F0502020204030204"/>
              <a:ea typeface="+mn-ea"/>
              <a:cs typeface="+mn-cs"/>
            </a:rPr>
            <a:t>Visitor Services Supervisor, Bachelors' Club</a:t>
          </a:r>
        </a:p>
      </dsp:txBody>
      <dsp:txXfrm>
        <a:off x="4712803" y="930190"/>
        <a:ext cx="488830" cy="244415"/>
      </dsp:txXfrm>
    </dsp:sp>
    <dsp:sp modelId="{F1F01DFB-6716-4D31-BE4C-0FCDFC790B04}">
      <dsp:nvSpPr>
        <dsp:cNvPr id="0" name=""/>
        <dsp:cNvSpPr/>
      </dsp:nvSpPr>
      <dsp:spPr>
        <a:xfrm>
          <a:off x="528579" y="937508"/>
          <a:ext cx="368363" cy="244415"/>
        </a:xfrm>
        <a:prstGeom prst="rect">
          <a:avLst/>
        </a:prstGeom>
        <a:solidFill>
          <a:srgbClr val="4472C4"/>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L="0" lvl="0" indent="0" algn="ctr" defTabSz="222250">
            <a:lnSpc>
              <a:spcPct val="90000"/>
            </a:lnSpc>
            <a:spcBef>
              <a:spcPct val="0"/>
            </a:spcBef>
            <a:spcAft>
              <a:spcPct val="35000"/>
            </a:spcAft>
            <a:buNone/>
          </a:pPr>
          <a:r>
            <a:rPr lang="en-US" sz="500" kern="1200">
              <a:solidFill>
                <a:sysClr val="window" lastClr="FFFFFF"/>
              </a:solidFill>
              <a:latin typeface="Calibri" panose="020F0502020204030204"/>
              <a:ea typeface="+mn-ea"/>
              <a:cs typeface="+mn-cs"/>
            </a:rPr>
            <a:t>Events Manager</a:t>
          </a:r>
        </a:p>
      </dsp:txBody>
      <dsp:txXfrm>
        <a:off x="528579" y="937508"/>
        <a:ext cx="368363" cy="244415"/>
      </dsp:txXfrm>
    </dsp:sp>
    <dsp:sp modelId="{510FEA4F-EE27-4FC8-A625-22BFE2B966C5}">
      <dsp:nvSpPr>
        <dsp:cNvPr id="0" name=""/>
        <dsp:cNvSpPr/>
      </dsp:nvSpPr>
      <dsp:spPr>
        <a:xfrm>
          <a:off x="0" y="942873"/>
          <a:ext cx="402126" cy="193190"/>
        </a:xfrm>
        <a:prstGeom prst="rect">
          <a:avLst/>
        </a:prstGeom>
        <a:solidFill>
          <a:srgbClr val="4472C4"/>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L="0" lvl="0" indent="0" algn="ctr" defTabSz="222250">
            <a:lnSpc>
              <a:spcPct val="90000"/>
            </a:lnSpc>
            <a:spcBef>
              <a:spcPct val="0"/>
            </a:spcBef>
            <a:spcAft>
              <a:spcPct val="35000"/>
            </a:spcAft>
            <a:buNone/>
          </a:pPr>
          <a:r>
            <a:rPr lang="en-US" sz="500" kern="1200">
              <a:solidFill>
                <a:sysClr val="window" lastClr="FFFFFF"/>
              </a:solidFill>
              <a:latin typeface="Calibri" panose="020F0502020204030204"/>
              <a:ea typeface="+mn-ea"/>
              <a:cs typeface="+mn-cs"/>
            </a:rPr>
            <a:t>Office Manager</a:t>
          </a:r>
        </a:p>
      </dsp:txBody>
      <dsp:txXfrm>
        <a:off x="0" y="942873"/>
        <a:ext cx="402126" cy="193190"/>
      </dsp:txXfrm>
    </dsp:sp>
    <dsp:sp modelId="{D598D74B-309E-42C4-86D9-E102DCFFD3E5}">
      <dsp:nvSpPr>
        <dsp:cNvPr id="0" name=""/>
        <dsp:cNvSpPr/>
      </dsp:nvSpPr>
      <dsp:spPr>
        <a:xfrm>
          <a:off x="5307157" y="923980"/>
          <a:ext cx="488830" cy="196030"/>
        </a:xfrm>
        <a:prstGeom prst="rect">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175" tIns="3175" rIns="3175" bIns="3175" numCol="1" spcCol="1270" anchor="ctr" anchorCtr="0">
          <a:noAutofit/>
        </a:bodyPr>
        <a:lstStyle/>
        <a:p>
          <a:pPr marL="0" lvl="0" indent="0" algn="ctr" defTabSz="222250">
            <a:lnSpc>
              <a:spcPct val="90000"/>
            </a:lnSpc>
            <a:spcBef>
              <a:spcPct val="0"/>
            </a:spcBef>
            <a:spcAft>
              <a:spcPct val="35000"/>
            </a:spcAft>
            <a:buNone/>
          </a:pPr>
          <a:r>
            <a:rPr lang="en-GB" sz="500" kern="1200">
              <a:solidFill>
                <a:sysClr val="window" lastClr="FFFFFF"/>
              </a:solidFill>
              <a:latin typeface="Calibri" panose="020F0502020204030204"/>
              <a:ea typeface="+mn-ea"/>
              <a:cs typeface="+mn-cs"/>
            </a:rPr>
            <a:t>Gallery Assistant, Souter Johnnie's</a:t>
          </a:r>
        </a:p>
      </dsp:txBody>
      <dsp:txXfrm>
        <a:off x="5307157" y="923980"/>
        <a:ext cx="488830" cy="196030"/>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79287A82886CF748A85E922DC26018A5" ma:contentTypeVersion="22" ma:contentTypeDescription="Create a new document." ma:contentTypeScope="" ma:versionID="17b728f8649ce5933caf6aa38dbe7749">
  <xsd:schema xmlns:xsd="http://www.w3.org/2001/XMLSchema" xmlns:xs="http://www.w3.org/2001/XMLSchema" xmlns:p="http://schemas.microsoft.com/office/2006/metadata/properties" xmlns:ns1="http://schemas.microsoft.com/sharepoint/v3" xmlns:ns2="63b0b10d-18f5-4817-a98f-60f5f18688d4" xmlns:ns3="bd279f18-7696-4951-9144-3c119f66beab" targetNamespace="http://schemas.microsoft.com/office/2006/metadata/properties" ma:root="true" ma:fieldsID="dc853bd9db83006a15e2482f6ddec6d6" ns1:_="" ns2:_="" ns3:_="">
    <xsd:import namespace="http://schemas.microsoft.com/sharepoint/v3"/>
    <xsd:import namespace="63b0b10d-18f5-4817-a98f-60f5f18688d4"/>
    <xsd:import namespace="bd279f18-7696-4951-9144-3c119f66bea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Person" minOccurs="0"/>
                <xsd:element ref="ns2:MediaServiceLocation" minOccurs="0"/>
                <xsd:element ref="ns2:lcf76f155ced4ddcb4097134ff3c332f" minOccurs="0"/>
                <xsd:element ref="ns3:TaxCatchAll" minOccurs="0"/>
                <xsd:element ref="ns2:MediaServiceObjectDetectorVersions" minOccurs="0"/>
                <xsd:element ref="ns1:_ip_UnifiedCompliancePolicyProperties" minOccurs="0"/>
                <xsd:element ref="ns1:_ip_UnifiedCompliancePolicyUIAction"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6" nillable="true" ma:displayName="Unified Compliance Policy Properties" ma:hidden="true" ma:internalName="_ip_UnifiedCompliancePolicyProperties">
      <xsd:simpleType>
        <xsd:restriction base="dms:Note"/>
      </xsd:simpleType>
    </xsd:element>
    <xsd:element name="_ip_UnifiedCompliancePolicyUIAction" ma:index="27"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b0b10d-18f5-4817-a98f-60f5f18688d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Person" ma:index="20"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Location" ma:index="21"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4e441675-9906-4f7d-9b68-c41dda54567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element name="MediaServiceBillingMetadata" ma:index="29"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d279f18-7696-4951-9144-3c119f66bea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0e5f192b-a24e-4b43-9076-c963f715b3a9}" ma:internalName="TaxCatchAll" ma:showField="CatchAllData" ma:web="bd279f18-7696-4951-9144-3c119f66bea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erson xmlns="63b0b10d-18f5-4817-a98f-60f5f18688d4">
      <UserInfo>
        <DisplayName/>
        <AccountId xsi:nil="true"/>
        <AccountType/>
      </UserInfo>
    </Person>
    <_ip_UnifiedCompliancePolicyUIAction xmlns="http://schemas.microsoft.com/sharepoint/v3" xsi:nil="true"/>
    <TaxCatchAll xmlns="bd279f18-7696-4951-9144-3c119f66beab" xsi:nil="true"/>
    <_ip_UnifiedCompliancePolicyProperties xmlns="http://schemas.microsoft.com/sharepoint/v3" xsi:nil="true"/>
    <lcf76f155ced4ddcb4097134ff3c332f xmlns="63b0b10d-18f5-4817-a98f-60f5f18688d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A2124C6-AC7E-47BF-80FF-D6A17FB0F220}">
  <ds:schemaRefs>
    <ds:schemaRef ds:uri="http://schemas.openxmlformats.org/officeDocument/2006/bibliography"/>
  </ds:schemaRefs>
</ds:datastoreItem>
</file>

<file path=customXml/itemProps2.xml><?xml version="1.0" encoding="utf-8"?>
<ds:datastoreItem xmlns:ds="http://schemas.openxmlformats.org/officeDocument/2006/customXml" ds:itemID="{D47A8013-B53C-4F12-B9BC-61F2AC1CA2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3b0b10d-18f5-4817-a98f-60f5f18688d4"/>
    <ds:schemaRef ds:uri="bd279f18-7696-4951-9144-3c119f66bea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03BA2EB-B8E7-4764-A4DE-3D99ED9BF2C9}">
  <ds:schemaRefs>
    <ds:schemaRef ds:uri="http://schemas.microsoft.com/sharepoint/v3/contenttype/forms"/>
  </ds:schemaRefs>
</ds:datastoreItem>
</file>

<file path=customXml/itemProps4.xml><?xml version="1.0" encoding="utf-8"?>
<ds:datastoreItem xmlns:ds="http://schemas.openxmlformats.org/officeDocument/2006/customXml" ds:itemID="{59E3D2D1-7DAA-4E8C-9983-48EFECF87B7F}">
  <ds:schemaRefs>
    <ds:schemaRef ds:uri="http://schemas.microsoft.com/office/2006/metadata/properties"/>
    <ds:schemaRef ds:uri="http://schemas.microsoft.com/office/infopath/2007/PartnerControls"/>
    <ds:schemaRef ds:uri="63b0b10d-18f5-4817-a98f-60f5f18688d4"/>
    <ds:schemaRef ds:uri="http://schemas.microsoft.com/sharepoint/v3"/>
    <ds:schemaRef ds:uri="bd279f18-7696-4951-9144-3c119f66beab"/>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3</Pages>
  <Words>835</Words>
  <Characters>4765</Characters>
  <Application>Microsoft Office Word</Application>
  <DocSecurity>0</DocSecurity>
  <Lines>39</Lines>
  <Paragraphs>11</Paragraphs>
  <ScaleCrop>false</ScaleCrop>
  <Company>National Trust for Scotland</Company>
  <LinksUpToDate>false</LinksUpToDate>
  <CharactersWithSpaces>5589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NTS</dc:creator>
  <cp:lastModifiedBy>Lewis Simpson</cp:lastModifiedBy>
  <cp:revision>3</cp:revision>
  <cp:lastPrinted>2025-04-29T09:00:00Z</cp:lastPrinted>
  <dcterms:created xsi:type="dcterms:W3CDTF">2025-04-29T09:00:00Z</dcterms:created>
  <dcterms:modified xsi:type="dcterms:W3CDTF">2025-04-29T09:36:00Z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0x01010079287A82886CF748A85E922DC26018A5</vt:lpwstr>
  </property>
  <property fmtid="{D5CDD505-2E9C-101B-9397-08002B2CF9AE}" pid="3" name="Order">
    <vt:r8>11947700</vt:r8>
  </property>
  <property fmtid="{D5CDD505-2E9C-101B-9397-08002B2CF9AE}" pid="4" name="MediaServiceImageTags">
    <vt:lpwstr/>
  </property>
</Properties>
</file>